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EA" w:rsidRDefault="008136EA"/>
    <w:p w:rsidR="00323F2F" w:rsidRDefault="00323F2F"/>
    <w:p w:rsidR="00323F2F" w:rsidRPr="00323F2F" w:rsidRDefault="00323F2F" w:rsidP="00323F2F">
      <w:pPr>
        <w:pStyle w:val="Titre1"/>
      </w:pPr>
      <w:bookmarkStart w:id="0" w:name="_GoBack"/>
      <w:r w:rsidRPr="00323F2F">
        <w:rPr>
          <w:lang w:val="fr-FR"/>
        </w:rPr>
        <w:t xml:space="preserve">Sommaire </w:t>
      </w:r>
    </w:p>
    <w:p w:rsidR="00323F2F" w:rsidRPr="00323F2F" w:rsidRDefault="00323F2F" w:rsidP="00323F2F">
      <w:pPr>
        <w:pStyle w:val="Titre2"/>
        <w:rPr>
          <w:sz w:val="28"/>
          <w:szCs w:val="28"/>
        </w:rPr>
      </w:pPr>
      <w:r w:rsidRPr="00323F2F">
        <w:rPr>
          <w:sz w:val="28"/>
          <w:szCs w:val="28"/>
        </w:rPr>
        <w:t>Introduction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Eric </w:t>
      </w:r>
      <w:proofErr w:type="spellStart"/>
      <w:r w:rsidRPr="00323F2F">
        <w:rPr>
          <w:sz w:val="28"/>
          <w:szCs w:val="28"/>
        </w:rPr>
        <w:t>Fleury</w:t>
      </w:r>
      <w:proofErr w:type="spellEnd"/>
      <w:r w:rsidRPr="00323F2F">
        <w:rPr>
          <w:sz w:val="28"/>
          <w:szCs w:val="28"/>
        </w:rPr>
        <w:t xml:space="preserve"> &amp; David Simplot</w:t>
      </w:r>
      <w:r w:rsidRPr="00323F2F">
        <w:rPr>
          <w:sz w:val="28"/>
          <w:szCs w:val="28"/>
        </w:rPr>
        <w:noBreakHyphen/>
      </w:r>
      <w:proofErr w:type="spellStart"/>
      <w:r w:rsidRPr="00323F2F">
        <w:rPr>
          <w:sz w:val="28"/>
          <w:szCs w:val="28"/>
        </w:rPr>
        <w:t>Ryl</w:t>
      </w:r>
      <w:proofErr w:type="spellEnd"/>
    </w:p>
    <w:p w:rsidR="00323F2F" w:rsidRPr="00323F2F" w:rsidRDefault="00323F2F" w:rsidP="00323F2F">
      <w:pPr>
        <w:pStyle w:val="Titre2"/>
        <w:rPr>
          <w:sz w:val="28"/>
          <w:szCs w:val="28"/>
          <w:lang w:val="fr-FR"/>
        </w:rPr>
      </w:pPr>
      <w:r w:rsidRPr="00323F2F">
        <w:rPr>
          <w:sz w:val="28"/>
          <w:szCs w:val="28"/>
          <w:lang w:val="fr-FR"/>
        </w:rPr>
        <w:t>Première partie : Couche physique et antennes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1. </w:t>
      </w:r>
      <w:proofErr w:type="spellStart"/>
      <w:r w:rsidRPr="00323F2F">
        <w:rPr>
          <w:sz w:val="28"/>
          <w:szCs w:val="28"/>
        </w:rPr>
        <w:t>Modélisation</w:t>
      </w:r>
      <w:proofErr w:type="spellEnd"/>
      <w:r w:rsidRPr="00323F2F">
        <w:rPr>
          <w:sz w:val="28"/>
          <w:szCs w:val="28"/>
        </w:rPr>
        <w:t xml:space="preserve"> du canal radio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>2. Interface radio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3. </w:t>
      </w:r>
      <w:proofErr w:type="spellStart"/>
      <w:r w:rsidRPr="00323F2F">
        <w:rPr>
          <w:sz w:val="28"/>
          <w:szCs w:val="28"/>
        </w:rPr>
        <w:t>Interférences</w:t>
      </w:r>
      <w:proofErr w:type="spellEnd"/>
      <w:r w:rsidRPr="00323F2F">
        <w:rPr>
          <w:sz w:val="28"/>
          <w:szCs w:val="28"/>
        </w:rPr>
        <w:t xml:space="preserve"> et </w:t>
      </w:r>
      <w:proofErr w:type="spellStart"/>
      <w:r w:rsidRPr="00323F2F">
        <w:rPr>
          <w:sz w:val="28"/>
          <w:szCs w:val="28"/>
        </w:rPr>
        <w:t>partage</w:t>
      </w:r>
      <w:proofErr w:type="spellEnd"/>
      <w:r w:rsidRPr="00323F2F">
        <w:rPr>
          <w:sz w:val="28"/>
          <w:szCs w:val="28"/>
        </w:rPr>
        <w:t xml:space="preserve"> des </w:t>
      </w:r>
      <w:proofErr w:type="spellStart"/>
      <w:r w:rsidRPr="00323F2F">
        <w:rPr>
          <w:sz w:val="28"/>
          <w:szCs w:val="28"/>
        </w:rPr>
        <w:t>ressources</w:t>
      </w:r>
      <w:proofErr w:type="spellEnd"/>
    </w:p>
    <w:p w:rsidR="00323F2F" w:rsidRPr="00323F2F" w:rsidRDefault="00323F2F" w:rsidP="00323F2F">
      <w:pPr>
        <w:pStyle w:val="Titre2"/>
        <w:rPr>
          <w:sz w:val="28"/>
          <w:szCs w:val="28"/>
          <w:lang w:val="fr-FR"/>
        </w:rPr>
      </w:pPr>
      <w:r w:rsidRPr="00323F2F">
        <w:rPr>
          <w:sz w:val="28"/>
          <w:szCs w:val="28"/>
          <w:lang w:val="fr-FR"/>
        </w:rPr>
        <w:t>Deuxième partie : Principes et protocoles d'accès au médium</w:t>
      </w:r>
    </w:p>
    <w:p w:rsidR="00323F2F" w:rsidRPr="00323F2F" w:rsidRDefault="00323F2F" w:rsidP="00323F2F">
      <w:pPr>
        <w:pStyle w:val="Listepuces"/>
        <w:rPr>
          <w:sz w:val="28"/>
          <w:szCs w:val="28"/>
          <w:lang w:val="fr-FR"/>
        </w:rPr>
      </w:pPr>
      <w:r w:rsidRPr="00323F2F">
        <w:rPr>
          <w:sz w:val="28"/>
          <w:szCs w:val="28"/>
          <w:lang w:val="fr-FR"/>
        </w:rPr>
        <w:t>4. Contraintes et approches pour l'accès au médium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5. Les </w:t>
      </w:r>
      <w:proofErr w:type="spellStart"/>
      <w:r w:rsidRPr="00323F2F">
        <w:rPr>
          <w:sz w:val="28"/>
          <w:szCs w:val="28"/>
        </w:rPr>
        <w:t>normes</w:t>
      </w:r>
      <w:proofErr w:type="spellEnd"/>
      <w:r w:rsidRPr="00323F2F">
        <w:rPr>
          <w:sz w:val="28"/>
          <w:szCs w:val="28"/>
        </w:rPr>
        <w:t xml:space="preserve"> </w:t>
      </w:r>
      <w:proofErr w:type="spellStart"/>
      <w:r w:rsidRPr="00323F2F">
        <w:rPr>
          <w:sz w:val="28"/>
          <w:szCs w:val="28"/>
        </w:rPr>
        <w:t>actuelles</w:t>
      </w:r>
      <w:proofErr w:type="spellEnd"/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>6. Au</w:t>
      </w:r>
      <w:r w:rsidRPr="00323F2F">
        <w:rPr>
          <w:sz w:val="28"/>
          <w:szCs w:val="28"/>
        </w:rPr>
        <w:noBreakHyphen/>
      </w:r>
      <w:proofErr w:type="spellStart"/>
      <w:r w:rsidRPr="00323F2F">
        <w:rPr>
          <w:sz w:val="28"/>
          <w:szCs w:val="28"/>
        </w:rPr>
        <w:t>delà</w:t>
      </w:r>
      <w:proofErr w:type="spellEnd"/>
      <w:r w:rsidRPr="00323F2F">
        <w:rPr>
          <w:sz w:val="28"/>
          <w:szCs w:val="28"/>
        </w:rPr>
        <w:t xml:space="preserve"> des </w:t>
      </w:r>
      <w:proofErr w:type="spellStart"/>
      <w:r w:rsidRPr="00323F2F">
        <w:rPr>
          <w:sz w:val="28"/>
          <w:szCs w:val="28"/>
        </w:rPr>
        <w:t>normes</w:t>
      </w:r>
      <w:proofErr w:type="spellEnd"/>
    </w:p>
    <w:p w:rsidR="00323F2F" w:rsidRPr="00323F2F" w:rsidRDefault="00323F2F" w:rsidP="00323F2F">
      <w:pPr>
        <w:pStyle w:val="Titre2"/>
        <w:rPr>
          <w:sz w:val="28"/>
          <w:szCs w:val="28"/>
        </w:rPr>
      </w:pPr>
      <w:proofErr w:type="spellStart"/>
      <w:r w:rsidRPr="00323F2F">
        <w:rPr>
          <w:sz w:val="28"/>
          <w:szCs w:val="28"/>
        </w:rPr>
        <w:t>Troisième</w:t>
      </w:r>
      <w:proofErr w:type="spellEnd"/>
      <w:r w:rsidRPr="00323F2F">
        <w:rPr>
          <w:sz w:val="28"/>
          <w:szCs w:val="28"/>
        </w:rPr>
        <w:t xml:space="preserve"> </w:t>
      </w:r>
      <w:proofErr w:type="spellStart"/>
      <w:proofErr w:type="gramStart"/>
      <w:r w:rsidRPr="00323F2F">
        <w:rPr>
          <w:sz w:val="28"/>
          <w:szCs w:val="28"/>
        </w:rPr>
        <w:t>partie</w:t>
      </w:r>
      <w:proofErr w:type="spellEnd"/>
      <w:r w:rsidRPr="00323F2F">
        <w:rPr>
          <w:sz w:val="28"/>
          <w:szCs w:val="28"/>
        </w:rPr>
        <w:t xml:space="preserve"> :</w:t>
      </w:r>
      <w:proofErr w:type="gramEnd"/>
      <w:r w:rsidRPr="00323F2F">
        <w:rPr>
          <w:sz w:val="28"/>
          <w:szCs w:val="28"/>
        </w:rPr>
        <w:t xml:space="preserve"> </w:t>
      </w:r>
      <w:proofErr w:type="spellStart"/>
      <w:r w:rsidRPr="00323F2F">
        <w:rPr>
          <w:sz w:val="28"/>
          <w:szCs w:val="28"/>
        </w:rPr>
        <w:t>Graphes</w:t>
      </w:r>
      <w:proofErr w:type="spellEnd"/>
      <w:r w:rsidRPr="00323F2F">
        <w:rPr>
          <w:sz w:val="28"/>
          <w:szCs w:val="28"/>
        </w:rPr>
        <w:t xml:space="preserve"> et </w:t>
      </w:r>
      <w:proofErr w:type="spellStart"/>
      <w:r w:rsidRPr="00323F2F">
        <w:rPr>
          <w:sz w:val="28"/>
          <w:szCs w:val="28"/>
        </w:rPr>
        <w:t>modélisation</w:t>
      </w:r>
      <w:proofErr w:type="spellEnd"/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7. </w:t>
      </w:r>
      <w:proofErr w:type="spellStart"/>
      <w:r w:rsidRPr="00323F2F">
        <w:rPr>
          <w:sz w:val="28"/>
          <w:szCs w:val="28"/>
        </w:rPr>
        <w:t>Graphes</w:t>
      </w:r>
      <w:proofErr w:type="spellEnd"/>
      <w:r w:rsidRPr="00323F2F">
        <w:rPr>
          <w:sz w:val="28"/>
          <w:szCs w:val="28"/>
        </w:rPr>
        <w:t xml:space="preserve"> : </w:t>
      </w:r>
      <w:proofErr w:type="spellStart"/>
      <w:r w:rsidRPr="00323F2F">
        <w:rPr>
          <w:sz w:val="28"/>
          <w:szCs w:val="28"/>
        </w:rPr>
        <w:t>vocabulaire</w:t>
      </w:r>
      <w:proofErr w:type="spellEnd"/>
      <w:r w:rsidRPr="00323F2F">
        <w:rPr>
          <w:sz w:val="28"/>
          <w:szCs w:val="28"/>
        </w:rPr>
        <w:t xml:space="preserve"> et notions </w:t>
      </w:r>
      <w:proofErr w:type="spellStart"/>
      <w:r w:rsidRPr="00323F2F">
        <w:rPr>
          <w:sz w:val="28"/>
          <w:szCs w:val="28"/>
        </w:rPr>
        <w:t>classiques</w:t>
      </w:r>
      <w:proofErr w:type="spellEnd"/>
    </w:p>
    <w:p w:rsidR="00323F2F" w:rsidRPr="00323F2F" w:rsidRDefault="00323F2F" w:rsidP="00323F2F">
      <w:pPr>
        <w:pStyle w:val="Listepuces"/>
        <w:rPr>
          <w:sz w:val="28"/>
          <w:szCs w:val="28"/>
          <w:lang w:val="fr-FR"/>
        </w:rPr>
      </w:pPr>
      <w:r w:rsidRPr="00323F2F">
        <w:rPr>
          <w:sz w:val="28"/>
          <w:szCs w:val="28"/>
          <w:lang w:val="fr-FR"/>
        </w:rPr>
        <w:t>8. Découverte de voisinage et contrôle de topologie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>9. Applications à la diffusion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10. </w:t>
      </w:r>
      <w:proofErr w:type="spellStart"/>
      <w:r w:rsidRPr="00323F2F">
        <w:rPr>
          <w:sz w:val="28"/>
          <w:szCs w:val="28"/>
        </w:rPr>
        <w:t>Ordonnancement</w:t>
      </w:r>
      <w:proofErr w:type="spellEnd"/>
      <w:r w:rsidRPr="00323F2F">
        <w:rPr>
          <w:sz w:val="28"/>
          <w:szCs w:val="28"/>
        </w:rPr>
        <w:t xml:space="preserve"> </w:t>
      </w:r>
      <w:proofErr w:type="spellStart"/>
      <w:r w:rsidRPr="00323F2F">
        <w:rPr>
          <w:sz w:val="28"/>
          <w:szCs w:val="28"/>
        </w:rPr>
        <w:t>d’activités</w:t>
      </w:r>
      <w:proofErr w:type="spellEnd"/>
    </w:p>
    <w:p w:rsidR="00323F2F" w:rsidRPr="00323F2F" w:rsidRDefault="00323F2F" w:rsidP="00323F2F">
      <w:pPr>
        <w:pStyle w:val="Titre2"/>
        <w:rPr>
          <w:sz w:val="28"/>
          <w:szCs w:val="28"/>
          <w:lang w:val="fr-FR"/>
        </w:rPr>
      </w:pPr>
      <w:r w:rsidRPr="00323F2F">
        <w:rPr>
          <w:sz w:val="28"/>
          <w:szCs w:val="28"/>
          <w:lang w:val="fr-FR"/>
        </w:rPr>
        <w:t>Quatrième partie : Géométrie stochastique et modélisation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11. Rappel de </w:t>
      </w:r>
      <w:proofErr w:type="spellStart"/>
      <w:r w:rsidRPr="00323F2F">
        <w:rPr>
          <w:sz w:val="28"/>
          <w:szCs w:val="28"/>
        </w:rPr>
        <w:t>géométrie</w:t>
      </w:r>
      <w:proofErr w:type="spellEnd"/>
      <w:r w:rsidRPr="00323F2F">
        <w:rPr>
          <w:sz w:val="28"/>
          <w:szCs w:val="28"/>
        </w:rPr>
        <w:t xml:space="preserve"> </w:t>
      </w:r>
      <w:proofErr w:type="spellStart"/>
      <w:r w:rsidRPr="00323F2F">
        <w:rPr>
          <w:sz w:val="28"/>
          <w:szCs w:val="28"/>
        </w:rPr>
        <w:t>stochastique</w:t>
      </w:r>
      <w:proofErr w:type="spellEnd"/>
    </w:p>
    <w:p w:rsidR="00323F2F" w:rsidRPr="00323F2F" w:rsidRDefault="00323F2F" w:rsidP="00323F2F">
      <w:pPr>
        <w:pStyle w:val="Listepuces"/>
        <w:rPr>
          <w:sz w:val="28"/>
          <w:szCs w:val="28"/>
          <w:lang w:val="fr-FR"/>
        </w:rPr>
      </w:pPr>
      <w:r w:rsidRPr="00323F2F">
        <w:rPr>
          <w:sz w:val="28"/>
          <w:szCs w:val="28"/>
          <w:lang w:val="fr-FR"/>
        </w:rPr>
        <w:t>12. Le modèle général du lien radio et résultats associés</w:t>
      </w:r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13. Performances des </w:t>
      </w:r>
      <w:proofErr w:type="spellStart"/>
      <w:r w:rsidRPr="00323F2F">
        <w:rPr>
          <w:sz w:val="28"/>
          <w:szCs w:val="28"/>
        </w:rPr>
        <w:t>protocoles</w:t>
      </w:r>
      <w:proofErr w:type="spellEnd"/>
      <w:r w:rsidRPr="00323F2F">
        <w:rPr>
          <w:sz w:val="28"/>
          <w:szCs w:val="28"/>
        </w:rPr>
        <w:t xml:space="preserve"> de </w:t>
      </w:r>
      <w:proofErr w:type="spellStart"/>
      <w:r w:rsidRPr="00323F2F">
        <w:rPr>
          <w:sz w:val="28"/>
          <w:szCs w:val="28"/>
        </w:rPr>
        <w:t>routage</w:t>
      </w:r>
      <w:proofErr w:type="spellEnd"/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14. </w:t>
      </w:r>
      <w:proofErr w:type="spellStart"/>
      <w:r w:rsidRPr="00323F2F">
        <w:rPr>
          <w:sz w:val="28"/>
          <w:szCs w:val="28"/>
        </w:rPr>
        <w:t>Connexité</w:t>
      </w:r>
      <w:proofErr w:type="spellEnd"/>
      <w:r w:rsidRPr="00323F2F">
        <w:rPr>
          <w:sz w:val="28"/>
          <w:szCs w:val="28"/>
        </w:rPr>
        <w:t xml:space="preserve"> du </w:t>
      </w:r>
      <w:proofErr w:type="spellStart"/>
      <w:r w:rsidRPr="00323F2F">
        <w:rPr>
          <w:sz w:val="28"/>
          <w:szCs w:val="28"/>
        </w:rPr>
        <w:t>réseau</w:t>
      </w:r>
      <w:proofErr w:type="spellEnd"/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15. </w:t>
      </w:r>
      <w:proofErr w:type="spellStart"/>
      <w:r w:rsidRPr="00323F2F">
        <w:rPr>
          <w:sz w:val="28"/>
          <w:szCs w:val="28"/>
        </w:rPr>
        <w:t>Capacité</w:t>
      </w:r>
      <w:proofErr w:type="spellEnd"/>
      <w:r w:rsidRPr="00323F2F">
        <w:rPr>
          <w:sz w:val="28"/>
          <w:szCs w:val="28"/>
        </w:rPr>
        <w:t xml:space="preserve"> des </w:t>
      </w:r>
      <w:proofErr w:type="spellStart"/>
      <w:r w:rsidRPr="00323F2F">
        <w:rPr>
          <w:sz w:val="28"/>
          <w:szCs w:val="28"/>
        </w:rPr>
        <w:t>réseaux</w:t>
      </w:r>
      <w:proofErr w:type="spellEnd"/>
      <w:r w:rsidRPr="00323F2F">
        <w:rPr>
          <w:sz w:val="28"/>
          <w:szCs w:val="28"/>
        </w:rPr>
        <w:t xml:space="preserve"> de </w:t>
      </w:r>
      <w:proofErr w:type="spellStart"/>
      <w:r w:rsidRPr="00323F2F">
        <w:rPr>
          <w:sz w:val="28"/>
          <w:szCs w:val="28"/>
        </w:rPr>
        <w:t>capteurs</w:t>
      </w:r>
      <w:proofErr w:type="spellEnd"/>
    </w:p>
    <w:p w:rsidR="00323F2F" w:rsidRPr="00323F2F" w:rsidRDefault="00323F2F" w:rsidP="00323F2F">
      <w:pPr>
        <w:pStyle w:val="Listepuces"/>
        <w:rPr>
          <w:sz w:val="28"/>
          <w:szCs w:val="28"/>
        </w:rPr>
      </w:pPr>
      <w:r w:rsidRPr="00323F2F">
        <w:rPr>
          <w:sz w:val="28"/>
          <w:szCs w:val="28"/>
        </w:rPr>
        <w:t xml:space="preserve">16. </w:t>
      </w:r>
      <w:proofErr w:type="spellStart"/>
      <w:r w:rsidRPr="00323F2F">
        <w:rPr>
          <w:sz w:val="28"/>
          <w:szCs w:val="28"/>
        </w:rPr>
        <w:t>Couverture</w:t>
      </w:r>
      <w:proofErr w:type="spellEnd"/>
    </w:p>
    <w:bookmarkEnd w:id="0"/>
    <w:p w:rsidR="00323F2F" w:rsidRDefault="00323F2F"/>
    <w:sectPr w:rsidR="00323F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34EF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2F"/>
    <w:rsid w:val="00323F2F"/>
    <w:rsid w:val="0081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BD76F-FD59-40CF-820C-7DD94826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3F2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F2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3F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23F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puces">
    <w:name w:val="List Bullet"/>
    <w:basedOn w:val="Normal"/>
    <w:uiPriority w:val="99"/>
    <w:semiHidden/>
    <w:unhideWhenUsed/>
    <w:rsid w:val="00323F2F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2025-09-16T12:59:00Z</dcterms:created>
  <dcterms:modified xsi:type="dcterms:W3CDTF">2025-09-16T13:01:00Z</dcterms:modified>
</cp:coreProperties>
</file>