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5E" w:rsidRDefault="0082435E" w:rsidP="0082435E">
      <w:r>
        <w:t>*Sommaire**</w:t>
      </w:r>
    </w:p>
    <w:p w:rsidR="0082435E" w:rsidRDefault="0082435E" w:rsidP="0082435E">
      <w:r>
        <w:t>### **Présentation liminaire**</w:t>
      </w:r>
    </w:p>
    <w:p w:rsidR="0082435E" w:rsidRDefault="0082435E" w:rsidP="0082435E">
      <w:r>
        <w:t>### **Chapitre 1 – Génie piscicole**</w:t>
      </w:r>
    </w:p>
    <w:p w:rsidR="0082435E" w:rsidRDefault="0082435E" w:rsidP="0082435E">
      <w:r>
        <w:t>* Principes généraux</w:t>
      </w:r>
    </w:p>
    <w:p w:rsidR="0082435E" w:rsidRDefault="0082435E" w:rsidP="0082435E">
      <w:r>
        <w:t>* Situation de l’étang par rapport au cours d’eau</w:t>
      </w:r>
    </w:p>
    <w:p w:rsidR="0082435E" w:rsidRDefault="0082435E" w:rsidP="0082435E">
      <w:r>
        <w:t>* Alimentation en eau</w:t>
      </w:r>
    </w:p>
    <w:p w:rsidR="0082435E" w:rsidRDefault="0082435E" w:rsidP="0082435E">
      <w:r>
        <w:t>* Évacuation de l’eau</w:t>
      </w:r>
    </w:p>
    <w:p w:rsidR="0082435E" w:rsidRDefault="0082435E" w:rsidP="0082435E">
      <w:r>
        <w:t>* Conception des étangs et bassins</w:t>
      </w:r>
    </w:p>
    <w:p w:rsidR="0082435E" w:rsidRDefault="0082435E" w:rsidP="0082435E">
      <w:r>
        <w:t>* Terrassements : cuvette de l’étang et digues</w:t>
      </w:r>
    </w:p>
    <w:p w:rsidR="0082435E" w:rsidRDefault="0082435E" w:rsidP="0082435E">
      <w:r>
        <w:t>* Annexes de l’étang</w:t>
      </w:r>
    </w:p>
    <w:p w:rsidR="0082435E" w:rsidRDefault="0082435E" w:rsidP="0082435E">
      <w:r>
        <w:t>* Retenues collinaires</w:t>
      </w:r>
    </w:p>
    <w:p w:rsidR="0082435E" w:rsidRDefault="0082435E" w:rsidP="0082435E">
      <w:r>
        <w:t>* Nouvelles techniques</w:t>
      </w:r>
    </w:p>
    <w:p w:rsidR="0082435E" w:rsidRDefault="0082435E" w:rsidP="0082435E">
      <w:r>
        <w:t>* Végétation et impacts sur l’</w:t>
      </w:r>
      <w:proofErr w:type="spellStart"/>
      <w:r>
        <w:t>hydrosystème</w:t>
      </w:r>
      <w:proofErr w:type="spellEnd"/>
    </w:p>
    <w:p w:rsidR="0082435E" w:rsidRDefault="0082435E" w:rsidP="0082435E">
      <w:r>
        <w:t>### **Chapitre 2 – Gestion de la qualité de l’eau**</w:t>
      </w:r>
    </w:p>
    <w:p w:rsidR="0082435E" w:rsidRDefault="0082435E" w:rsidP="0082435E">
      <w:r>
        <w:t>* Facteurs de production et cycles de la matière</w:t>
      </w:r>
    </w:p>
    <w:p w:rsidR="0082435E" w:rsidRDefault="0082435E" w:rsidP="0082435E">
      <w:r>
        <w:t>* Biocénose et paramètres de qualité de l’eau</w:t>
      </w:r>
    </w:p>
    <w:p w:rsidR="0082435E" w:rsidRDefault="0082435E" w:rsidP="0082435E">
      <w:r>
        <w:t>* Engrais, aération et végétation</w:t>
      </w:r>
    </w:p>
    <w:p w:rsidR="0082435E" w:rsidRDefault="0082435E" w:rsidP="0082435E">
      <w:r>
        <w:t>* Zooplancton et gestion de l’étang</w:t>
      </w:r>
    </w:p>
    <w:p w:rsidR="0082435E" w:rsidRDefault="0082435E" w:rsidP="0082435E">
      <w:r>
        <w:t>### **Chapitre 3 – Biologie des poissons élevés**</w:t>
      </w:r>
    </w:p>
    <w:p w:rsidR="0082435E" w:rsidRDefault="0082435E" w:rsidP="0082435E">
      <w:r>
        <w:t>* Carpe, carassin, tanche, gardon, brochet, sandre, perche</w:t>
      </w:r>
    </w:p>
    <w:p w:rsidR="0082435E" w:rsidRDefault="0082435E" w:rsidP="0082435E">
      <w:r>
        <w:t>* Black-bass, goujon, silure, carpes de Chine</w:t>
      </w:r>
    </w:p>
    <w:p w:rsidR="0082435E" w:rsidRDefault="0082435E" w:rsidP="0082435E">
      <w:r>
        <w:t>### **Chapitre 4 – Reproduction et alevinage**</w:t>
      </w:r>
    </w:p>
    <w:p w:rsidR="0082435E" w:rsidRDefault="0082435E" w:rsidP="0082435E">
      <w:r>
        <w:t>* Facteurs de reproduction</w:t>
      </w:r>
    </w:p>
    <w:p w:rsidR="0082435E" w:rsidRDefault="0082435E" w:rsidP="0082435E">
      <w:r>
        <w:t>* Reproduction naturelle et artificielle</w:t>
      </w:r>
    </w:p>
    <w:p w:rsidR="0082435E" w:rsidRDefault="0082435E" w:rsidP="0082435E">
      <w:r>
        <w:t>### **Chapitre 5 – Alimentation**</w:t>
      </w:r>
    </w:p>
    <w:p w:rsidR="0082435E" w:rsidRDefault="0082435E" w:rsidP="0082435E">
      <w:r>
        <w:t>* Besoins alimentaires et types d’aliments</w:t>
      </w:r>
    </w:p>
    <w:p w:rsidR="0082435E" w:rsidRDefault="0082435E" w:rsidP="0082435E">
      <w:r>
        <w:t>* Alimentation des alevins et des géniteurs</w:t>
      </w:r>
    </w:p>
    <w:p w:rsidR="0082435E" w:rsidRDefault="0082435E" w:rsidP="0082435E">
      <w:r>
        <w:lastRenderedPageBreak/>
        <w:t xml:space="preserve"> Grossissement de la carpe et du silure</w:t>
      </w:r>
    </w:p>
    <w:p w:rsidR="0082435E" w:rsidRDefault="0082435E" w:rsidP="0082435E">
      <w:r>
        <w:t>* Méthodes de distribution</w:t>
      </w:r>
    </w:p>
    <w:p w:rsidR="0082435E" w:rsidRDefault="0082435E" w:rsidP="0082435E">
      <w:r>
        <w:t>### **Chapitre 6 – Pathologie des poissons d’étang**</w:t>
      </w:r>
    </w:p>
    <w:p w:rsidR="0082435E" w:rsidRDefault="0082435E" w:rsidP="0082435E">
      <w:r>
        <w:t>* Stress, organismes pathogènes et contrôle</w:t>
      </w:r>
    </w:p>
    <w:p w:rsidR="0082435E" w:rsidRDefault="0082435E" w:rsidP="0082435E">
      <w:r>
        <w:t>* Parasites, maladies bactériennes et virales</w:t>
      </w:r>
    </w:p>
    <w:p w:rsidR="0082435E" w:rsidRDefault="0082435E" w:rsidP="0082435E">
      <w:r>
        <w:t>* Traitements, désinfection et entretien</w:t>
      </w:r>
    </w:p>
    <w:p w:rsidR="0082435E" w:rsidRDefault="0082435E" w:rsidP="0082435E">
      <w:r>
        <w:t>### **Chapitre 7 – Prédation**</w:t>
      </w:r>
    </w:p>
    <w:p w:rsidR="0082435E" w:rsidRDefault="0082435E" w:rsidP="0082435E">
      <w:r>
        <w:t xml:space="preserve"> Insectes, grenouilles, oiseaux</w:t>
      </w:r>
    </w:p>
    <w:p w:rsidR="0082435E" w:rsidRDefault="0082435E" w:rsidP="0082435E">
      <w:r>
        <w:t>### **Chapitre 8 – Réglementation sanitaire**</w:t>
      </w:r>
    </w:p>
    <w:p w:rsidR="0082435E" w:rsidRDefault="0082435E" w:rsidP="0082435E">
      <w:r>
        <w:t xml:space="preserve"> Pilotage et encadrement sanitaire</w:t>
      </w:r>
    </w:p>
    <w:p w:rsidR="0082435E" w:rsidRDefault="0082435E" w:rsidP="0082435E">
      <w:r>
        <w:t>* Procédures d’agrément et sécurité</w:t>
      </w:r>
    </w:p>
    <w:p w:rsidR="0082435E" w:rsidRDefault="0082435E" w:rsidP="0082435E">
      <w:r>
        <w:t>### **Annexes**</w:t>
      </w:r>
    </w:p>
    <w:p w:rsidR="0082435E" w:rsidRDefault="0082435E" w:rsidP="0082435E">
      <w:r>
        <w:t>* Estimation de la productivité biologique</w:t>
      </w:r>
    </w:p>
    <w:p w:rsidR="0082435E" w:rsidRDefault="0082435E" w:rsidP="0082435E">
      <w:r>
        <w:t>* Productions naturelles et normes de qualité</w:t>
      </w:r>
    </w:p>
    <w:p w:rsidR="0082435E" w:rsidRDefault="0082435E" w:rsidP="0082435E">
      <w:r>
        <w:t>* Équivalences, taux de dissociation, engrais</w:t>
      </w:r>
    </w:p>
    <w:p w:rsidR="0082435E" w:rsidRDefault="0082435E" w:rsidP="0082435E">
      <w:r>
        <w:t>* Mise en charge, matériel de suivi, écloserie</w:t>
      </w:r>
    </w:p>
    <w:p w:rsidR="0082435E" w:rsidRDefault="0082435E" w:rsidP="0082435E">
      <w:r>
        <w:t>* Aliments, transport, génétique, anesthésie</w:t>
      </w:r>
    </w:p>
    <w:sectPr w:rsidR="0082435E" w:rsidSect="0032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2435E"/>
    <w:rsid w:val="00324905"/>
    <w:rsid w:val="0082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bibliotheque</cp:lastModifiedBy>
  <cp:revision>1</cp:revision>
  <dcterms:created xsi:type="dcterms:W3CDTF">2025-10-05T13:25:00Z</dcterms:created>
  <dcterms:modified xsi:type="dcterms:W3CDTF">2025-10-05T13:28:00Z</dcterms:modified>
</cp:coreProperties>
</file>