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Technologie des systèmes automatisés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Jourdan, Laurent/ Perrin, Jacques/ Prat, Didier/ Boucault, Roland/ Cauvin,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Jourdan(N°:None)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2040159819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technologie de système automatisé/ automatisme industriel/ </w:t>
            </w:r>
          </w:p>
        </w:tc>
      </w:tr>
    </w:tbl>
    <w:p>
      <w:pPr>
        <w:pStyle w:val="Heading3"/>
      </w:pPr>
      <w:r>
        <w:t>Résumé :</w:t>
      </w:r>
    </w:p>
    <w:p>
      <w:r>
        <w:t>Ce manuel recouvre l'ensemble des connaissances et des objectifs de l'option technologie des systèmes automatisés (T.S.A.) des classes de seconde. conçu pour répondre à la nouvelle approche de la technologie industrielle, il ne se limite pas au seul domaine de la mécanique, mais s'étend à l'automatisme et à l'informatique industrielle, à l'électronique et à l'électrotechnique... essentiellement orienté vers l'acquisition des démarches propres à la compréhension de systèmes pluritechnologiques, il rassemble, organise et structure les connaissances nécessaires à l'action sur les sytèmes réels. composé de quatre fascicules, cet ouvrage offre au professeur une structure souple d'enseignement, et permet à l'élève de disposer en permanence des connaissances fondamentales de la technologie industrielle appliquée aux systèmes automatisés.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