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2711742466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phisique/ physique générale/ </w:t>
            </w:r>
          </w:p>
        </w:tc>
      </w:tr>
    </w:tbl>
    <w:p>
      <w:pPr>
        <w:pStyle w:val="Heading3"/>
      </w:pPr>
      <w:r>
        <w:t>Résumé :</w:t>
      </w:r>
    </w:p>
    <w:p>
      <w:r>
        <w:t>Il présente les concepts fondamentaux nécessaires à l’étude des systèmes thermodynamiques, notamment la température, la chaleur, la pression, le travail et l’énergie interne. Il permet de comprendre les transformations des gaz, les principes de conservation de l’énergie et les conditions d’évolution des systèmes.</w:t>
        <w:br/>
        <w:br/>
        <w:t>L’étude des principes de la thermodynamique conduit à l’analyse des machines thermiques, des rendements énergétiques et des échanges de chaleur. L’approche mathématique et physique vise à développer le raisonnement scientifique et la capacité à résoudre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