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Peirs, Giovanni/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 couv. ill. en coul.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2212112122</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briques/ conservation du patrimoine bâti/ matériaux de construction anciens/ </w:t>
            </w:r>
          </w:p>
        </w:tc>
      </w:tr>
    </w:tbl>
    <w:p>
      <w:pPr>
        <w:pStyle w:val="Heading3"/>
      </w:pPr>
      <w:r>
        <w:t>Résumé :</w:t>
      </w:r>
    </w:p>
    <w:p>
      <w:r>
        <w:t>Cet ouvrage présente la brique en terre cuite comme un matériau essentiel de la construction et du patrimoine architectural. Il décrit les techniques traditionnelles de fabrication, les caractéristiques des briques, ainsi que leur utilisation dans les constructions rurales et régionales, notamment en France et en Belgique. Il aborde également l’évolution des formats, des couleurs et des textures, ainsi que l’identification des briques anciennes, les désordres qu’elles peuvent subir et les méthodes de conservation et de restauration des maçonneries. Ce livre constitue une référence pour la connaissance des matériaux de construction et la préservation du patrimoine bâti.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