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1er cycle M.P ,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Cabannes, 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Bibliogr.Index. p.p 291-296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classique/ travail mécanique/ </w:t>
            </w:r>
          </w:p>
        </w:tc>
      </w:tr>
    </w:tbl>
    <w:p>
      <w:pPr>
        <w:pStyle w:val="Heading3"/>
      </w:pPr>
      <w:r>
        <w:t>Résumé :</w:t>
      </w:r>
    </w:p>
    <w:p>
      <w:r>
        <w:t>Cet ouvrage traite des notions fondamentales de la mécanique enseignées au premier cycle des classes préparatoires MP et PC. Il présente la cinématique et la dynamique du point matériel, les lois de Newton, les théorèmes énergétiques et les principes de conservation. Il aborde également les systèmes de points matériels, la mécanique des solides, les oscillations et les mouvements dans les champs de gravitation. L’étude s’appuie sur des méthodes mathématiques et des applications permettant de développer le raisonnement scientifique et les compétences nécessaires à la résolution des problèmes de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