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physique dans la vie quotidienne, les phénomènes de la vie de tous les jours expliqués simplement par les lois de la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Aisberg, E/ </w:t>
            </w:r>
          </w:p>
        </w:tc>
      </w:tr>
      <w:tr>
        <w:trPr>
          <w:trHeight w:val="567"/>
        </w:trPr>
        <w:tc>
          <w:tcPr>
            <w:tcW w:type="dxa" w:w="3000"/>
          </w:tcPr>
          <w:p>
            <w:r>
              <w:t>Adresse bib.</w:t>
            </w:r>
          </w:p>
        </w:tc>
        <w:tc>
          <w:tcPr>
            <w:tcW w:type="dxa" w:w="7000"/>
          </w:tcPr>
          <w:p>
            <w:r>
              <w:t xml:space="preserve">Edition Radio/ </w:t>
            </w:r>
          </w:p>
        </w:tc>
      </w:tr>
      <w:tr>
        <w:trPr>
          <w:trHeight w:val="567"/>
        </w:trPr>
        <w:tc>
          <w:tcPr>
            <w:tcW w:type="dxa" w:w="3000"/>
          </w:tcPr>
          <w:p>
            <w:r>
              <w:t>Illustration</w:t>
            </w:r>
          </w:p>
        </w:tc>
        <w:tc>
          <w:tcPr>
            <w:tcW w:type="dxa" w:w="7000"/>
          </w:tcPr>
          <w:p>
            <w:r>
              <w:t>ill.</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température/ </w:t>
            </w:r>
          </w:p>
        </w:tc>
      </w:tr>
    </w:tbl>
    <w:p>
      <w:pPr>
        <w:pStyle w:val="Heading3"/>
      </w:pPr>
      <w:r>
        <w:t>Résumé :</w:t>
      </w:r>
    </w:p>
    <w:p>
      <w:r>
        <w:t>La physique dans la vie quotidienne explique les phénomènes naturels et les principes scientifiques qui interviennent dans nos activités de tous les jours. Elle permet de comprendre le mouvement des objets, les effets des forces, les transferts de chaleur, les phénomènes électriques et magnétiques, ainsi que la propagation de la lumière et du son.</w:t>
        <w:br/>
        <w:br/>
        <w:t>Elle joue également un rôle essentiel dans le fonctionnement des appareils électroménagers, des moyens de transport, des systèmes de communication et des installations énergétiques. L’étude de ses applications permet de mieux comprendre les technologies modernes, d’améliorer la sécurité et de favoriser une utilisation rationnelle de l’énergie.</w:t>
        <w:br/>
        <w:br/>
        <w:t>Cet ouvrage met ainsi en évidence l’importance de la physique dans la compréhension du monde qui nous entoure et dans le développement scientifique et technologique.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