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Motion of charged particles in electric and magnetic fields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Artsimovich, L.A/ lukyanov, S.YU/ Glebov, Oleg/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gamma radiation/ atomic structure/ </w:t>
            </w:r>
          </w:p>
        </w:tc>
      </w:tr>
    </w:tbl>
    <w:p>
      <w:pPr>
        <w:pStyle w:val="Heading3"/>
      </w:pPr>
      <w:r>
        <w:t>Résumé :</w:t>
      </w:r>
    </w:p>
    <w:p>
      <w:r>
        <w:t>The book explains the historical development of atomic theory and describes the discoveries that led to our modern understanding of matter. It examines the roles of protons, neutrons and electrons, as well as the structure of the atomic nucleus.</w:t>
        <w:br/>
        <w:br/>
        <w:t>The book also introduces radioactivity, nuclear reactions and the transformations of atomic nuclei. It explains how nuclear processes release energy and explores their importance in modern science and technology. Written for readers learning English as a second language, the work presents scientific concepts in accessible language.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