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Applications de la similitude physique aux problèmes de la mécanique des sols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Weber, Jean-Daniel/ Kérsiel, Jean/ </w:t>
            </w:r>
          </w:p>
        </w:tc>
      </w:tr>
      <w:tr>
        <w:trPr>
          <w:trHeight w:val="567"/>
        </w:trPr>
        <w:tc>
          <w:tcPr>
            <w:tcW w:type="dxa" w:w="3000"/>
          </w:tcPr>
          <w:p>
            <w:r>
              <w:t>Adresse bib.</w:t>
            </w:r>
          </w:p>
        </w:tc>
        <w:tc>
          <w:tcPr>
            <w:tcW w:type="dxa" w:w="7000"/>
          </w:tcPr>
          <w:p>
            <w:r>
              <w:t xml:space="preserve">EYROLLES/ Gauthier-Villars/ </w:t>
            </w:r>
          </w:p>
        </w:tc>
      </w:tr>
      <w:tr>
        <w:trPr>
          <w:trHeight w:val="567"/>
        </w:trPr>
        <w:tc>
          <w:tcPr>
            <w:tcW w:type="dxa" w:w="3000"/>
          </w:tcPr>
          <w:p>
            <w:r>
              <w:t>Nombre de Pages</w:t>
            </w:r>
          </w:p>
        </w:tc>
        <w:tc>
          <w:tcPr>
            <w:tcW w:type="dxa" w:w="7000"/>
          </w:tcPr>
          <w:p>
            <w:r>
              <w:t>62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physical similarity/ geotechnical engineering/ soil mechanics/ </w:t>
            </w:r>
          </w:p>
        </w:tc>
      </w:tr>
    </w:tbl>
    <w:p>
      <w:pPr>
        <w:pStyle w:val="Heading3"/>
      </w:pPr>
      <w:r>
        <w:t>Résumé :</w:t>
      </w:r>
    </w:p>
    <w:p>
      <w:r>
        <w:t>Cet ouvrage traite de l’application des principes de la similitude physique à l’étude expérimentale des problèmes de mécanique des sols. Il présente les lois de similitude et les méthodes permettant de reproduire, sur modèles réduits, le comportement des sols et des ouvrages géotechniques. L’ouvrage s’intéresse notamment aux phénomènes de contraintes, de déformations, de stabilité et aux conditions nécessaires pour assurer la représentativité des modèles physiques. Il constitue une référence pour les études expérimentales en mécanique des sols et en génie géotechnique.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