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95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Calvert, Charles/ Adam, Laurent/ Kottelanne, Tristan/ Schwartz, Yann/ </w:t>
            </w:r>
          </w:p>
        </w:tc>
      </w:tr>
      <w:tr>
        <w:trPr>
          <w:trHeight w:val="567"/>
        </w:trPr>
        <w:tc>
          <w:tcPr>
            <w:tcW w:type="dxa" w:w="3000"/>
          </w:tcPr>
          <w:p>
            <w:r>
              <w:t>Adresse bib.</w:t>
            </w:r>
          </w:p>
        </w:tc>
        <w:tc>
          <w:tcPr>
            <w:tcW w:type="dxa" w:w="7000"/>
          </w:tcPr>
          <w:p>
            <w:r>
              <w:t xml:space="preserve">Simon &amp; Schuster Macmillan (France)/ </w:t>
            </w:r>
          </w:p>
        </w:tc>
      </w:tr>
      <w:tr>
        <w:trPr>
          <w:trHeight w:val="567"/>
        </w:trPr>
        <w:tc>
          <w:tcPr>
            <w:tcW w:type="dxa" w:w="3000"/>
          </w:tcPr>
          <w:p>
            <w:r>
              <w:t>Nombre de Pages</w:t>
            </w:r>
          </w:p>
        </w:tc>
        <w:tc>
          <w:tcPr>
            <w:tcW w:type="dxa" w:w="7000"/>
          </w:tcPr>
          <w:p>
            <w:r>
              <w:t>1283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Numéro d'Identification</w:t>
            </w:r>
          </w:p>
        </w:tc>
        <w:tc>
          <w:tcPr>
            <w:tcW w:type="dxa" w:w="7000"/>
          </w:tcPr>
          <w:p>
            <w:r>
              <w:t>2744000477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Windows 95/ interface graphique/ </w:t>
            </w:r>
          </w:p>
        </w:tc>
      </w:tr>
    </w:tbl>
    <w:p>
      <w:pPr>
        <w:pStyle w:val="Heading3"/>
      </w:pPr>
      <w:r>
        <w:t>Résumé :</w:t>
      </w:r>
    </w:p>
    <w:p>
      <w:r>
        <w:t>Windows 95 programmation est un ouvrage consacré à la programmation sous Microsoft Windows 95. Il présente les principes de développement d’applications Windows, l’utilisation de l’environnement de programmation, la création d’interfaces graphiques et la gestion des différents composants du système. Le livre s’adresse principalement aux programmeurs souhaitant développer des applications pour Windows 95.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