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Automatic control system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Sante, Daniel P./ </w:t>
            </w:r>
          </w:p>
        </w:tc>
      </w:tr>
      <w:tr>
        <w:trPr>
          <w:trHeight w:val="567"/>
        </w:trPr>
        <w:tc>
          <w:tcPr>
            <w:tcW w:type="dxa" w:w="3000"/>
          </w:tcPr>
          <w:p>
            <w:r>
              <w:t>Adresse bib.</w:t>
            </w:r>
          </w:p>
        </w:tc>
        <w:tc>
          <w:tcPr>
            <w:tcW w:type="dxa" w:w="7000"/>
          </w:tcPr>
          <w:p>
            <w:r>
              <w:t xml:space="preserve">Prentice-Hall/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245-250</w:t>
            </w:r>
          </w:p>
        </w:tc>
      </w:tr>
      <w:tr>
        <w:trPr>
          <w:trHeight w:val="567"/>
        </w:trPr>
        <w:tc>
          <w:tcPr>
            <w:tcW w:type="dxa" w:w="3000"/>
          </w:tcPr>
          <w:p>
            <w:r>
              <w:t>Numéro d'Identification</w:t>
            </w:r>
          </w:p>
        </w:tc>
        <w:tc>
          <w:tcPr>
            <w:tcW w:type="dxa" w:w="7000"/>
          </w:tcPr>
          <w:p>
            <w:r>
              <w:t>0130546275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automatic control systems/ automatic control/ </w:t>
            </w:r>
          </w:p>
        </w:tc>
      </w:tr>
    </w:tbl>
    <w:p>
      <w:pPr>
        <w:pStyle w:val="Heading3"/>
      </w:pPr>
      <w:r>
        <w:t>Résumé :</w:t>
      </w:r>
    </w:p>
    <w:p>
      <w:r>
        <w:t>Automatic control system technology is an engineering-oriented introduction to the technology and application of automatic control systems. the book focuses on the practical realization of control systems, linking the basic principles of automatic control with the physical components used in industrial and engineering applications.</w:t>
        <w:br/>
        <w:br/>
        <w:t>the subject encompasses the basic structure of open-loop and closed-loop systems, measurement and sensing, controllers, actuators, feedback, system response, stability and methods used to obtain the desired control performance.</w:t>
        <w:br/>
        <w:br/>
        <w:t>the technological emphasis makes the book particularly relevant to the study of industrial automation, where theoretical control concepts must be implemented using real sensors, transducers, controllers and final control elements.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