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à calculer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Pélegrin, Marc/ Valroger De, 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552-556.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à calculer électronique/ calcul analogique/ </w:t>
            </w:r>
          </w:p>
        </w:tc>
      </w:tr>
    </w:tbl>
    <w:p>
      <w:pPr>
        <w:pStyle w:val="Heading3"/>
      </w:pPr>
      <w:r>
        <w:t>Résumé :</w:t>
      </w:r>
    </w:p>
    <w:p>
      <w:r>
        <w:t>Ce livre étudie les machines à calculer électroniques sous l'angle de leur utilisation pour l'automatisation des systèmes et des processus. marc pélegrin présente les différents types de calculateurs disponibles à cette époque et montre comment choisir et associer les moyens de calcul en fonction du problème d'automatisme à résoudre.</w:t>
        <w:br/>
        <w:br/>
        <w:t>une attention particulière est accordée aux calculateurs analogiques, aux calculateurs arithmétiques et aux systèmes mixtes, ainsi qu'à leur association avec les organes physiques d'un système automatique. l'ouvrage traite également des calculateurs spécialisés destinés à résoudre directement certaines classes de problèmes.</w:t>
        <w:br/>
        <w:br/>
        <w:t>l'objectif n'est donc pas seulement de décrire la technologie des calculateurs, mais de répondre à une question d'ingénieur : comment utiliser une machine à calculer pour analyser, commander ou automatiser un système physique ? deux exemples d'application sont notamment signalés dans une présentation de l'époque : la détermination des caractéristiques d'un calculateur arithmétique pour une tâche donnée et l'étude de plusieurs solutions permettant d'automatiser un système existant.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