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Créer un intranet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Evans, Tim/ Eberhardt, Christine/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XXI-726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711-726</w:t>
            </w:r>
          </w:p>
        </w:tc>
      </w:tr>
      <w:tr>
        <w:trPr>
          <w:trHeight w:val="567"/>
        </w:trPr>
        <w:tc>
          <w:tcPr>
            <w:tcW w:type="dxa" w:w="3000"/>
          </w:tcPr>
          <w:p>
            <w:r>
              <w:t>Numéro d'Identification</w:t>
            </w:r>
          </w:p>
        </w:tc>
        <w:tc>
          <w:tcPr>
            <w:tcW w:type="dxa" w:w="7000"/>
          </w:tcPr>
          <w:p>
            <w:r>
              <w:t>2744001805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intranet/ réseaux à grande distance (informatique)/ </w:t>
            </w:r>
          </w:p>
        </w:tc>
      </w:tr>
    </w:tbl>
    <w:p>
      <w:pPr>
        <w:pStyle w:val="Heading3"/>
      </w:pPr>
      <w:r>
        <w:t>Résumé :</w:t>
      </w:r>
    </w:p>
    <w:p>
      <w:r>
        <w:t>Intranet : conception et administration de Tim Evans est un ouvrage consacré à la conception, à la mise en place et à l'administration des réseaux Intranet dans les entreprises et les organisations. Publié en 1996, il apparaît à une période particulièrement importante de l'histoire des technologies de l'information : le terme Intranet vient justement d'être popularisé pour désigner l'utilisation des technologies Internet à l'intérieur des entreprises. Un rapport du Sénat français de cette période définit l'Intranet comme l'emploi des technologies Internet au sein de l'entreprise et souligne notamment ses possibilités en matière de communication, d'accès à l'information et de partage des applications. L'ouvrage de Tim Evans s'inscrit dans cette évolution en présentant les technologies nécessaires à la construction d'un Intranet, depuis les réseaux TCP/IP et l'architecture client-serveur jusqu'aux serveurs Web, aux navigateurs et aux services d'information. Il s'intéresse également à la conception et à l'organisation du système, à la publication des informations, au partage des ressources, à l'administration des serveurs et des utilisateurs ainsi qu'à la sécurité. L'Intranet est ainsi présenté comme davantage qu'une simple infrastructure technique : il constitue un moyen de faciliter la communication interne, de centraliser et diffuser l'information, de favoriser le travail collectif et de donner aux utilisateurs un accès uniforme à différentes applications de l'entreprise. Cette conception correspond aux avantages attribués aux Intranets à cette époque : amélioration de la communication, accès simplifié à l'information, mise en commun de ressources et développement du travail en groupe.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