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commande prédictive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Richalet, Jacques/ Lavielle, Guy/ Mallet, Joëlle/ Dreyfus, Gerard/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2212115539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predictive/ commande optimale/ </w:t>
            </w:r>
          </w:p>
        </w:tc>
      </w:tr>
    </w:tbl>
    <w:p>
      <w:pPr>
        <w:pStyle w:val="Heading3"/>
      </w:pPr>
      <w:r>
        <w:t>Résumé :</w:t>
      </w:r>
    </w:p>
    <w:p>
      <w:r>
        <w:t>De toutes les commandes dites "avancées", la commande prédictive est la plus utilisée dans l'industrie, aussi bien pour les qualités techniques auxquelles elle doit ses performances que pour sa facilité de mise en oeuvre. son champ d'application s'étend à tous les domaines industriels, notamment aux cas où la régulation PID n'est pas efficace.</w:t>
        <w:br/>
        <w:br/>
        <w:br/>
        <w:br/>
        <w:t>cet ouvrage a un objectif essentiellement pratique : aider les ingénieurs et techniciens a mettre en oeuvre la commande prédictive. Ni traité d'automatique, ni manuel académique, il présente au lecteur un parcours de difficulté croissante où sont exposées des situations fréquentes dans le contexte industriel : systèmes instables, prise en compte de contraintes, systèmes à réponse inverse, etc. les équations de régulation les plus courantes sont bien sûr fournies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