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new encyclopaedia britannica. V13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Adresse bib.</w:t>
            </w:r>
          </w:p>
        </w:tc>
        <w:tc>
          <w:tcPr>
            <w:tcW w:type="dxa" w:w="7000"/>
          </w:tcPr>
          <w:p>
            <w:r>
              <w:t xml:space="preserve">Encyclopaedia britannica/ </w:t>
            </w:r>
          </w:p>
        </w:tc>
      </w:tr>
      <w:tr>
        <w:trPr>
          <w:trHeight w:val="567"/>
        </w:trPr>
        <w:tc>
          <w:tcPr>
            <w:tcW w:type="dxa" w:w="3000"/>
          </w:tcPr>
          <w:p>
            <w:r>
              <w:t>Nombre de Pages</w:t>
            </w:r>
          </w:p>
        </w:tc>
        <w:tc>
          <w:tcPr>
            <w:tcW w:type="dxa" w:w="7000"/>
          </w:tcPr>
          <w:p>
            <w:r>
              <w:t>996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encyclopédie générale/ comptabilité/ architecture/ </w:t>
            </w:r>
          </w:p>
        </w:tc>
      </w:tr>
    </w:tbl>
    <w:p>
      <w:pPr>
        <w:pStyle w:val="Heading3"/>
      </w:pPr>
      <w:r>
        <w:t>Résumé :</w:t>
      </w:r>
    </w:p>
    <w:p>
      <w:r>
        <w:t>The New Encyclopaedia Britannica, Volume 13: Macropaedia – Knowledge in Depth est un volume encyclopédique de référence qui présente des articles détaillés consacrés à différents domaines du savoir. Il développe notamment des sujets liés aux sciences, aux sciences humaines et sociales, à l’histoire, à la géographie, à la culture, aux arts, aux techniques et aux connaissances générales. Les articles sont conçus pour fournir une information approfondie et structurée, avec des références bibliographiques et des renvois permettant d'élargir la recherche documentaire. Le volume constitue ainsi un outil de référence destiné à l'étude, à la recherche et à l'approfondissement des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