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avec Scheme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Chazarain, Jacques/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753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743-748. Index</w:t>
            </w:r>
          </w:p>
        </w:tc>
      </w:tr>
      <w:tr>
        <w:trPr>
          <w:trHeight w:val="567"/>
        </w:trPr>
        <w:tc>
          <w:tcPr>
            <w:tcW w:type="dxa" w:w="3000"/>
          </w:tcPr>
          <w:p>
            <w:r>
              <w:t>Numéro d'Identification</w:t>
            </w:r>
          </w:p>
        </w:tc>
        <w:tc>
          <w:tcPr>
            <w:tcW w:type="dxa" w:w="7000"/>
          </w:tcPr>
          <w:p>
            <w:r>
              <w:t>2841801314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evaluate scheme/ récursivité/ </w:t>
            </w:r>
          </w:p>
        </w:tc>
      </w:tr>
    </w:tbl>
    <w:p>
      <w:pPr>
        <w:pStyle w:val="Heading3"/>
      </w:pPr>
      <w:r>
        <w:t>Résumé :</w:t>
      </w:r>
    </w:p>
    <w:p>
      <w:r>
        <w:t>Cet ouvrage constitue un cours complet consacré au langage de programmation Scheme, avec une progression allant de la pratique de la programmation vers les fondements théoriques de l'informatique. Il présente différents styles de programmation : fonctionnelle, symbolique, impérative, orientée objet, programmation par macros, continuations et flots. Une place importante est accordée à la récursivité, aux exercices et aux exemples pratiques.</w:t>
        <w:br/>
        <w:br/>
        <w:br/>
        <w:br/>
        <w:t>La seconde partie aborde les fondements théoriques et l'implantation des concepts de programmation : automates, analyse lexicale et syntaxique, systèmes experts, Prolog, lambda-calcul, sémantique, interprétation et compilation. L'ouvrage est destiné aussi bien aux débutants qu'aux étudiants et informaticiens souhaitant approfondir la programmation fonctionnelle.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