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T1, éxpériences et principes fondamentaux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Pebay-Péroula,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Index.p.p 297-306</w:t>
            </w:r>
          </w:p>
        </w:tc>
      </w:tr>
      <w:tr>
        <w:trPr>
          <w:trHeight w:val="567"/>
        </w:trPr>
        <w:tc>
          <w:tcPr>
            <w:tcW w:type="dxa" w:w="3000"/>
          </w:tcPr>
          <w:p>
            <w:r>
              <w:t>Numéro d'Identification</w:t>
            </w:r>
          </w:p>
        </w:tc>
        <w:tc>
          <w:tcPr>
            <w:tcW w:type="dxa" w:w="7000"/>
          </w:tcPr>
          <w:p>
            <w:r>
              <w:t>2040025553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expérience de thomson/ quantification de l’énergie/ </w:t>
            </w:r>
          </w:p>
        </w:tc>
      </w:tr>
    </w:tbl>
    <w:p>
      <w:pPr>
        <w:pStyle w:val="Heading3"/>
      </w:pPr>
      <w:r>
        <w:t>Résumé :</w:t>
      </w:r>
    </w:p>
    <w:p>
      <w:r>
        <w:t>Cette ouvrage présente les découvertes qui ont permis d’identifier les constituants de l’atome et de développer différents modèles atomiques, notamment ceux de Thomson, Rutherford et Bohr.</w:t>
        <w:br/>
        <w:br/>
        <w:t>L’ouvrage aborde les expériences qui ont révélé la structure nucléaire de l’atome, la charge de l’électron et les caractéristiques des spectres atomiques. Il introduit également les principes essentiels de la physique quantique, tels que la quantification de l’énergie, la dualité onde-corpuscule et le principe d’incertitude. Ces notions permettent de comprendre les niveaux d’énergie des électrons et les fondements de la théorie atomique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