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new encyclopaedia britannica. V4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Adresse bib.</w:t>
            </w:r>
          </w:p>
        </w:tc>
        <w:tc>
          <w:tcPr>
            <w:tcW w:type="dxa" w:w="7000"/>
          </w:tcPr>
          <w:p>
            <w:r>
              <w:t xml:space="preserve">Encyclopaedia britannica/ </w:t>
            </w:r>
          </w:p>
        </w:tc>
      </w:tr>
      <w:tr>
        <w:trPr>
          <w:trHeight w:val="567"/>
        </w:trPr>
        <w:tc>
          <w:tcPr>
            <w:tcW w:type="dxa" w:w="3000"/>
          </w:tcPr>
          <w:p>
            <w:r>
              <w:t>Nombre de Pages</w:t>
            </w:r>
          </w:p>
        </w:tc>
        <w:tc>
          <w:tcPr>
            <w:tcW w:type="dxa" w:w="7000"/>
          </w:tcPr>
          <w:p>
            <w:r>
              <w:t>980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literature/ biography/ encyclopedias/ </w:t>
            </w:r>
          </w:p>
        </w:tc>
      </w:tr>
    </w:tbl>
    <w:p>
      <w:pPr>
        <w:pStyle w:val="Heading3"/>
      </w:pPr>
      <w:r>
        <w:t>Résumé :</w:t>
      </w:r>
    </w:p>
    <w:p>
      <w:r>
        <w:t>is a comprehensive English-language reference volume containing concise, alphabetically arranged articles on subjects from Delusion to Frenssen. It provides factual information across numerous fields, including history, geography, science, technology, medicine, literature, arts, culture, biography, and the social sciences. The volume is designed for rapid consultation and includes cross-references that guide readers to related entries and, where appropriate, to more extensive treatment in the Macropaedia. The Micropaedia forms the ready-reference component of the 15th edition of the Encyclopaedia Britannica.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