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Asservissements linéaires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Rousseau, Patrick/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niveau B(N°:None)</w:t>
            </w:r>
          </w:p>
        </w:tc>
      </w:tr>
      <w:tr>
        <w:trPr>
          <w:trHeight w:val="567"/>
        </w:trPr>
        <w:tc>
          <w:tcPr>
            <w:tcW w:type="dxa" w:w="3000"/>
          </w:tcPr>
          <w:p>
            <w:r>
              <w:t>Notes Générales</w:t>
            </w:r>
          </w:p>
        </w:tc>
        <w:tc>
          <w:tcPr>
            <w:tcW w:type="dxa" w:w="7000"/>
          </w:tcPr>
          <w:p>
            <w:r>
              <w:t>La p. de titre et la couv. portent en plus : "physique appliquée"</w:t>
            </w:r>
          </w:p>
        </w:tc>
      </w:tr>
      <w:tr>
        <w:trPr>
          <w:trHeight w:val="567"/>
        </w:trPr>
        <w:tc>
          <w:tcPr>
            <w:tcW w:type="dxa" w:w="3000"/>
          </w:tcPr>
          <w:p>
            <w:r>
              <w:t>Numéro d'Identification</w:t>
            </w:r>
          </w:p>
        </w:tc>
        <w:tc>
          <w:tcPr>
            <w:tcW w:type="dxa" w:w="7000"/>
          </w:tcPr>
          <w:p>
            <w:r>
              <w:t>2729818995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rétroaction/ contrôle automatique/ </w:t>
            </w:r>
          </w:p>
        </w:tc>
      </w:tr>
    </w:tbl>
    <w:p>
      <w:pPr>
        <w:pStyle w:val="Heading3"/>
      </w:pPr>
      <w:r>
        <w:t>Résumé :</w:t>
      </w:r>
    </w:p>
    <w:p>
      <w:r>
        <w:t>Cet ouvrage est une introduction à l'étude des asservissements linéaires continus. Il présente les méthodes et outils mathématiques nécessaires et expose les notions fondamentales : représentation fréquentielle d'un signal, transformée de Laplace au sens des distributions, réponse temporelle, réponse indicielle, réponse harmonique, diagrammes de Bode, fonction de transfert, précision, stabilité, pôles dominants, correcteurs PI et PID, identification de processus. Des exemples concrets faciliteront l'assimilation des modèles théoriques et des notions réputées difficiles. Des exercices de difficulté progressive avec solution détaillée ainsi que des problèmes conçus à partir de cas réels et entièrement corrigés, contribueront à faire de ce livre un outil et une base de travail efficaces. Enfin un chapitre consacré à des travaux pratiques facilitera le passage délicat de la théorie à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