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Perrin, Jacques/ Jourdan, Laurent/ Sinibaldi,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H. Longeot, L. Jourdan(N°:None)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2040150501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automatique industrielle/ automatisme industriel/ </w:t>
            </w:r>
          </w:p>
        </w:tc>
      </w:tr>
    </w:tbl>
    <w:p>
      <w:pPr>
        <w:pStyle w:val="Heading3"/>
      </w:pPr>
      <w:r>
        <w:t>Résumé :</w:t>
      </w:r>
    </w:p>
    <w:p>
      <w:r>
        <w:t>Cet ouvrage est un mémento d’automatique industrielle destiné à fournir les connaissances essentielles nécessaires à l'étude et à la mise en œuvre des systèmes automatisés industriels.</w:t>
        <w:br/>
        <w:br/>
        <w:t xml:space="preserve">il présente les principaux éléments d'une chaîne d'automatisation : information, logique, capteurs, actionneurs, systèmes de commande et automatismes. l'ouvrage s'inscrit dans le contexte pédagogique des formations technologiques industrielles du début des années 1980. une source historique confirme d'ailleurs que magniez, perrin et sinibaldi ont publié en 1982 un ouvrage intitulé automatique industrielle, destiné aux classes de première et terminale. </w:t>
        <w:br/>
        <w:br/>
        <w:t>le livre constitue donc principalement un ouvrage de synthèse et de référence rapide, plutôt qu'un traité théorique approfondi de l'automatique.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