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Microcontroller theory and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Pack, Daniel J./ Barrett, Steven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626-631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9780136152057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embedded systems/ microcontrollers/ microcomputer systems/ </w:t>
            </w:r>
          </w:p>
        </w:tc>
      </w:tr>
    </w:tbl>
    <w:p>
      <w:pPr>
        <w:pStyle w:val="Heading3"/>
      </w:pPr>
      <w:r>
        <w:t>Résumé :</w:t>
      </w:r>
    </w:p>
    <w:p>
      <w:r>
        <w:t>Microcontroller theory and applications: hc12 and s12 is a practical textbook on the architecture, programming, hardware configuration and applications of the motorola/freescale 68hc12 and s12 microcontrollers. it develops assembly-language programming from basic instructions and addressing modes through advanced programming techniques, then examines the principal hardware subsystems: interrupts, timers, memory, analog-to-digital conversion and serial communications.</w:t>
        <w:br/>
        <w:br/>
        <w:t>the book also introduces fuzzy-logic control implemented on the microcontroller and uses practical applications such as balancing robots and wall-following/mobile robots. laboratory applications and programming exercises are integrated throughout, making the book particularly appropriate for electrical and computer engineering students.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