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mathématiques.T3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Lelong-Ferrand, Jacqueline/ Arnaudiès,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X-733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727.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2040024751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géometrie/ </w:t>
            </w:r>
          </w:p>
        </w:tc>
      </w:tr>
    </w:tbl>
    <w:p>
      <w:pPr>
        <w:pStyle w:val="Heading3"/>
      </w:pPr>
      <w:r>
        <w:t>Résumé :</w:t>
      </w:r>
    </w:p>
    <w:p>
      <w:r>
        <w:t>Ce troisième tome est consacré à la géométrie et à la cinématique. Il couvre notamment la géométrie affine et euclidienne en dimension quelconque, l'étude des courbes et des surfaces, ainsi que la cinématique du point et du solide.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