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TCP-IP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Comer, Douglas/ Gailliard, Lucie/ Pauquet, Stéphane/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644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2744071862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adressage IP/ routage IP/ </w:t>
            </w:r>
          </w:p>
        </w:tc>
      </w:tr>
    </w:tbl>
    <w:p>
      <w:pPr>
        <w:pStyle w:val="Heading3"/>
      </w:pPr>
      <w:r>
        <w:t>Résumé :</w:t>
      </w:r>
    </w:p>
    <w:p>
      <w:r>
        <w:t>Cet ouvrage présente de façon approfondie l’architecture et le fonctionnement de TCP/IP, ensemble de protocoles fondamentaux des réseaux Internet. Il explique les technologies de réseau, l’adressage IP, les protocoles de transport UDP et TCP, le routage, l’interconnexion des réseaux ainsi que les principaux services Internet.</w:t>
        <w:br/>
        <w:br/>
        <w:br/>
        <w:br/>
        <w:t>L’ouvrage aborde également le modèle client-serveur, les sockets, le DNS, Telnet, SSH, FTP, la messagerie électronique, le Web, la voix sur IP, l’administration des réseaux et la sécurité. Il se termine par une présentation d’IPv6 et une annexe consacrée aux documents RFC.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