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Électromagnétisme. V3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Gardiol, Fred/ Neirynck, Jacques/ </w:t>
            </w:r>
          </w:p>
        </w:tc>
      </w:tr>
      <w:tr>
        <w:trPr>
          <w:trHeight w:val="567"/>
        </w:trPr>
        <w:tc>
          <w:tcPr>
            <w:tcW w:type="dxa" w:w="3000"/>
          </w:tcPr>
          <w:p>
            <w:r>
              <w:t>Adresse bib.</w:t>
            </w:r>
          </w:p>
        </w:tc>
        <w:tc>
          <w:tcPr>
            <w:tcW w:type="dxa" w:w="7000"/>
          </w:tcPr>
          <w:p>
            <w:r>
              <w:t xml:space="preserve">Editions Georgi/ </w:t>
            </w:r>
          </w:p>
        </w:tc>
      </w:tr>
      <w:tr>
        <w:trPr>
          <w:trHeight w:val="567"/>
        </w:trPr>
        <w:tc>
          <w:tcPr>
            <w:tcW w:type="dxa" w:w="3000"/>
          </w:tcPr>
          <w:p>
            <w:r>
              <w:t>Nombre de Pages</w:t>
            </w:r>
          </w:p>
        </w:tc>
        <w:tc>
          <w:tcPr>
            <w:tcW w:type="dxa" w:w="7000"/>
          </w:tcPr>
          <w:p>
            <w:r>
              <w:t>249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239-242</w:t>
            </w:r>
          </w:p>
        </w:tc>
      </w:tr>
      <w:tr>
        <w:trPr>
          <w:trHeight w:val="567"/>
        </w:trPr>
        <w:tc>
          <w:tcPr>
            <w:tcW w:type="dxa" w:w="3000"/>
          </w:tcPr>
          <w:p>
            <w:r>
              <w:t>Numéro d'Identification</w:t>
            </w:r>
          </w:p>
        </w:tc>
        <w:tc>
          <w:tcPr>
            <w:tcW w:type="dxa" w:w="7000"/>
          </w:tcPr>
          <w:p>
            <w:r>
              <w:t>2604000318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courant électrique/ électromagnétisme/ </w:t>
            </w:r>
          </w:p>
        </w:tc>
      </w:tr>
    </w:tbl>
    <w:p>
      <w:pPr>
        <w:pStyle w:val="Heading3"/>
      </w:pPr>
      <w:r>
        <w:t>Résumé :</w:t>
      </w:r>
    </w:p>
    <w:p>
      <w:r>
        <w:t>L’ouvrage étudie le champ électrique, le potentiel, les conducteurs et les diélectriques, puis développe le champ magnétique, les courants et l’induction électromagnétique. Une place importante est consacrée aux équations de Maxwell, qui unifient les lois de l’électricité et du magnétisme et permettent de comprendre la propagation des ondes électromagnétiques. Ces notions constituent une base essentielle pour l’étude des circuits, des machines électriques, des systèmes électromagnétiques et des télécommunications.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