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Objectif Cloud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Caire, Jean-Louis/ Munsch, Willy/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Datapro(N°:None)</w:t>
            </w:r>
          </w:p>
        </w:tc>
      </w:tr>
      <w:tr>
        <w:trPr>
          <w:trHeight w:val="567"/>
        </w:trPr>
        <w:tc>
          <w:tcPr>
            <w:tcW w:type="dxa" w:w="3000"/>
          </w:tcPr>
          <w:p>
            <w:r>
              <w:t>Numéro d'Identification</w:t>
            </w:r>
          </w:p>
        </w:tc>
        <w:tc>
          <w:tcPr>
            <w:tcW w:type="dxa" w:w="7000"/>
          </w:tcPr>
          <w:p>
            <w:r>
              <w:t>9782746089747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cloud computing/ Niveaux de service/ </w:t>
            </w:r>
          </w:p>
        </w:tc>
      </w:tr>
    </w:tbl>
    <w:p>
      <w:pPr>
        <w:pStyle w:val="Heading3"/>
      </w:pPr>
      <w:r>
        <w:t>Résumé :</w:t>
      </w:r>
    </w:p>
    <w:p>
      <w:r>
        <w:t>Cet ouvrage propose une démarche pratique pour comprendre et préparer la mise en œuvre du Cloud Computing dans une organisation. Il explique comment passer d’une informatique traditionnelle à une organisation orientée services, en abordant la gouvernance, la standardisation, les processus, la virtualisation et l’industrialisation des infrastructures et applications. Les auteurs présentent les caractéristiques des Cloud publics, privés et hybrides ainsi que les critères permettant de comparer les différentes offres. L’ouvrage s’appuie notamment sur les bonnes pratiques ITIL pour la gestion du cycle de vie et des niveaux de service. Il fournit ainsi aux DSI, responsables de production, architectes et chefs de projet des éléments pour construire un plan d’action adapté à la maturité de leur organisation.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