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élémentaire de fonderie.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Syndicat général des fondeurs de France./ Commission nationale de la formation professionnelle/ Coste,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Imprimerie de Sceaux/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Métallurgie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fonderie/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les principes fondamentaux de la fonderie, c’est-à-dire la fabrication de pièces métalliques en faisant fondre un métal ou un alliage puis en le coulant dans un moule.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