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communication command and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Morris, David J/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IX-308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 and control systems/ telecommunication/ </w:t>
            </w:r>
          </w:p>
        </w:tc>
      </w:tr>
    </w:tbl>
    <w:p>
      <w:pPr>
        <w:pStyle w:val="Heading3"/>
      </w:pPr>
      <w:r>
        <w:t>Résumé :</w:t>
      </w:r>
    </w:p>
    <w:p>
      <w:r>
        <w:t>Introduction to Communication Command and Control Systems provides an engineering-oriented introduction to the design and operation of communication networks used to support command, control, information processing, and decision-making systems. The book focuses particularly on the practical problem of transferring information between different processing points and on the integration of communication systems with computers. It examines communication channels, data transmission, signal processing, digital communication, network structures, real-time information exchange, reliability, and system performance. A central theme is the relationship between communication and control: information must be acquired, transmitted, processed, and delivered to the appropriate point so that commands and control actions can be generated effectively. The work is therefore particularly relevant to engineers studying telecommunications, data communications, computer-controlled systems, network architecture, real-time systems, and command-and-control engineering. The contemporary catalog description also emphasizes its practical orientation and its intended usefulness for engineers involved in command-and-control system design across civil, military, and administrative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