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Encyclopédie bordas. V5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SGED/ </w:t>
            </w:r>
          </w:p>
        </w:tc>
      </w:tr>
      <w:tr>
        <w:trPr>
          <w:trHeight w:val="567"/>
        </w:trPr>
        <w:tc>
          <w:tcPr>
            <w:tcW w:type="dxa" w:w="3000"/>
          </w:tcPr>
          <w:p>
            <w:r>
              <w:t>Nombre de Pages</w:t>
            </w:r>
          </w:p>
        </w:tc>
        <w:tc>
          <w:tcPr>
            <w:tcW w:type="dxa" w:w="7000"/>
          </w:tcPr>
          <w:p>
            <w:r>
              <w:t>2880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Encyclopédies Bordas(N°:None)</w:t>
            </w:r>
          </w:p>
        </w:tc>
      </w:tr>
      <w:tr>
        <w:trPr>
          <w:trHeight w:val="567"/>
        </w:trPr>
        <w:tc>
          <w:tcPr>
            <w:tcW w:type="dxa" w:w="3000"/>
          </w:tcPr>
          <w:p>
            <w:r>
              <w:t>Numéro d'Identification</w:t>
            </w:r>
          </w:p>
        </w:tc>
        <w:tc>
          <w:tcPr>
            <w:tcW w:type="dxa" w:w="7000"/>
          </w:tcPr>
          <w:p>
            <w:r>
              <w:t>2842480570</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culture générale/ littérature/ encyclopédies/ civilisation/ </w:t>
            </w:r>
          </w:p>
        </w:tc>
      </w:tr>
    </w:tbl>
    <w:p>
      <w:pPr>
        <w:pStyle w:val="Heading3"/>
      </w:pPr>
      <w:r>
        <w:t>Résumé :</w:t>
      </w:r>
    </w:p>
    <w:p>
      <w:r>
        <w:t>L’Encyclopédie Bordas – Volume V (Hafid–Lis) est un volume encyclopédique général qui rassemble des articles consacrés à des personnes, lieux, événements, notions, sciences, arts, littérature, histoire, géographie et différents domaines de la connaissance. Les articles sont organisés alphabétiquement, de Hafid jusqu’à Lis, permettant une consultation rapide par mot ou par nom.</w:t>
        <w:br/>
        <w:br/>
        <w:br/>
        <w:br/>
        <w:t>Le volume offre une information synthétique et documentaire, accompagnée d’illustrations et de photographies, et s’inscrit dans une collection encyclopédique destinée à la recherche documentaire et à la culture générale. Il constitue ainsi un ouvrage de référence adapté notamment aux bibliothèques, établissements scolaires et universitaires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