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beton precontraint aux etats limites ( selon les regles BPEL91)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Cherait, Yacine/ </w:t>
            </w:r>
          </w:p>
        </w:tc>
      </w:tr>
      <w:tr>
        <w:trPr>
          <w:trHeight w:val="567"/>
        </w:trPr>
        <w:tc>
          <w:tcPr>
            <w:tcW w:type="dxa" w:w="3000"/>
          </w:tcPr>
          <w:p>
            <w:r>
              <w:t>Adresse bib.</w:t>
            </w:r>
          </w:p>
        </w:tc>
        <w:tc>
          <w:tcPr>
            <w:tcW w:type="dxa" w:w="7000"/>
          </w:tcPr>
          <w:p>
            <w:r>
              <w:t xml:space="preserve">Universitaire de Guelma (D.P.U.G.)/ </w:t>
            </w:r>
          </w:p>
        </w:tc>
      </w:tr>
      <w:tr>
        <w:trPr>
          <w:trHeight w:val="567"/>
        </w:trPr>
        <w:tc>
          <w:tcPr>
            <w:tcW w:type="dxa" w:w="3000"/>
          </w:tcPr>
          <w:p>
            <w:r>
              <w:t>Nombre de Pages</w:t>
            </w:r>
          </w:p>
        </w:tc>
        <w:tc>
          <w:tcPr>
            <w:tcW w:type="dxa" w:w="7000"/>
          </w:tcPr>
          <w:p>
            <w:r>
              <w:t>279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Le livre de génie civil(N°:None)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9961954815</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béton précontraint/ genie civil/ BPEL 91/ </w:t>
            </w:r>
          </w:p>
        </w:tc>
      </w:tr>
    </w:tbl>
    <w:p>
      <w:pPr>
        <w:pStyle w:val="Heading3"/>
      </w:pPr>
      <w:r>
        <w:t>Résumé :</w:t>
      </w:r>
    </w:p>
    <w:p>
      <w:r>
        <w:t>Le béton précontraint aux états limites (selon les règles BPEL 91) de Yacine Cherait est un ouvrage consacré au calcul et au dimensionnement des structures en béton précontraint selon les règles BPEL 91. Il présente les principes de la précontrainte, le comportement du béton et des armatures, ainsi que les vérifications aux états limites ultimes (ELU) et états limites de service (ELS). L’ouvrage vise à faciliter la compréhension et l’application pratique des méthodes de calcul en béton précontraint dans le domaine du génie civil.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