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 la 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Clavel, Gilles/ Grenet, David/ Fagart, Nicolas/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311-314. Index</w:t>
            </w:r>
          </w:p>
        </w:tc>
      </w:tr>
      <w:tr>
        <w:trPr>
          <w:trHeight w:val="567"/>
        </w:trPr>
        <w:tc>
          <w:tcPr>
            <w:tcW w:type="dxa" w:w="3000"/>
          </w:tcPr>
          <w:p>
            <w:r>
              <w:t>Numéro d'Identification</w:t>
            </w:r>
          </w:p>
        </w:tc>
        <w:tc>
          <w:tcPr>
            <w:tcW w:type="dxa" w:w="7000"/>
          </w:tcPr>
          <w:p>
            <w:r>
              <w:t>2100045156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orientée objet/ Standard ISO/ </w:t>
            </w:r>
          </w:p>
        </w:tc>
      </w:tr>
    </w:tbl>
    <w:p>
      <w:pPr>
        <w:pStyle w:val="Heading3"/>
      </w:pPr>
      <w:r>
        <w:t>Résumé :</w:t>
      </w:r>
    </w:p>
    <w:p>
      <w:r>
        <w:t>Cet ouvrage propose une synthèse du langage C++ en privilégiant la compréhension des concepts de programmation orientée objet plutôt que la seule syntaxe. Les auteurs présentent les classes, objets, héritage, polymorphisme, généricité et autres mécanismes essentiels du langage. Ils abordent également les évolutions du standard ISO du C++ et les bonnes pratiques de programmation. Une partie importante est consacrée à la modélisation UML, avec une étude de cas permettant de suivre les différentes étapes allant des spécifications à l’analyse, à la conception puis à l’implémentation en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