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et constituants du béton. T2, ciments et chaux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Normalisation (AFNOR )/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XIX-504 p.</w:t>
            </w:r>
          </w:p>
        </w:tc>
      </w:tr>
      <w:tr>
        <w:trPr>
          <w:trHeight w:val="567"/>
        </w:trPr>
        <w:tc>
          <w:tcPr>
            <w:tcW w:type="dxa" w:w="3000"/>
          </w:tcPr>
          <w:p>
            <w:r>
              <w:t>Illustration</w:t>
            </w:r>
          </w:p>
        </w:tc>
        <w:tc>
          <w:tcPr>
            <w:tcW w:type="dxa" w:w="7000"/>
          </w:tcPr>
          <w:p>
            <w:r>
              <w:t>XI-217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2121318323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ciments/ afnor/ caractéristiques du béton/ </w:t>
            </w:r>
          </w:p>
        </w:tc>
      </w:tr>
    </w:tbl>
    <w:p>
      <w:pPr>
        <w:pStyle w:val="Heading3"/>
      </w:pPr>
      <w:r>
        <w:t>Résumé :</w:t>
      </w:r>
    </w:p>
    <w:p>
      <w:r>
        <w:t>Béton et constituants du béton est un recueil de normes françaises AFNOR consacré aux exigences, caractéristiques, méthodes d’essai et règles de contrôle applicables au béton et à ses principaux constituants. Cette 3ᵉ édition, publiée en 1990, constitue un document de référence pour la caractérisation et le contrôle des matériaux de construction, notamment dans le domaine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