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du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Kastler, 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structures en béton armé/ BAEL 80/ </w:t>
            </w:r>
          </w:p>
        </w:tc>
      </w:tr>
    </w:tbl>
    <w:p>
      <w:pPr>
        <w:pStyle w:val="Heading3"/>
      </w:pPr>
      <w:r>
        <w:t>Résumé :</w:t>
      </w:r>
    </w:p>
    <w:p>
      <w:r>
        <w:t>Objectifs et contenu Application des règles BAEL 80 : L'ouvrage s'inscrit dans l'application pratique des Règles Techniques de Conception et de Calcul des Ouvrages et Constructions en Béton Armé (BAEL 80), introduites au début des années 1980 en France.Approche pratique : Destiné aux techniciens, ingénieurs et étudiants, il propose des méthodes de calcul directes, des abaques et des exemples d'application pour le dimensionnement des éléments courants de structures en béton armé (poutres, poteaux, dalles).Complémentarité : Georges Dreux est également très connu pour ses travaux sur la formulation des bétons (méthode de Dreux-Gorisse) et ses ouvrages de référence sur le béton précontraint.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