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relationnelle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Clouse, Michelle/ </w:t>
            </w:r>
          </w:p>
        </w:tc>
      </w:tr>
      <w:tr>
        <w:trPr>
          <w:trHeight w:val="567"/>
        </w:trPr>
        <w:tc>
          <w:tcPr>
            <w:tcW w:type="dxa" w:w="3000"/>
          </w:tcPr>
          <w:p>
            <w:r>
              <w:t>Adresse bib.</w:t>
            </w:r>
          </w:p>
        </w:tc>
        <w:tc>
          <w:tcPr>
            <w:tcW w:type="dxa" w:w="7000"/>
          </w:tcPr>
          <w:p>
            <w:r>
              <w:t xml:space="preserve">Éd. ENI, cop/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9782746041547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métabases de données/ Algèbre relationnelle/ </w:t>
            </w:r>
          </w:p>
        </w:tc>
      </w:tr>
    </w:tbl>
    <w:p>
      <w:pPr>
        <w:pStyle w:val="Heading3"/>
      </w:pPr>
      <w:r>
        <w:t>Résumé :</w:t>
      </w:r>
    </w:p>
    <w:p>
      <w:r>
        <w:t>Algèbre relationnelle est un guide pratique consacré à la conception et à l’interrogation des bases de données relationnelles. L’ouvrage explique progressivement comment passer de l’expression des besoins des utilisateurs à la conception d’une base de données structurée et normalisée.</w:t>
        <w:br/>
        <w:br/>
        <w:br/>
        <w:br/>
        <w:t>Il présente le système d’information, le dictionnaire des données et les dépendances fonctionnelles, puis utilise la méthode Merise et le modèle conceptuel de données pour construire la structure de la base.</w:t>
        <w:br/>
        <w:br/>
        <w:br/>
        <w:br/>
        <w:t>Une partie importante est consacrée à l’algèbre relationnelle et à ses opérateurs, permettant d’exprimer les requêtes nécessaires pour extraire et manipuler les informations. Le livre traite également de la normalisation des relations et des formes normales afin de concevoir des bases cohérentes et limiter les redondances.</w:t>
        <w:br/>
        <w:br/>
        <w:br/>
        <w:br/>
        <w:t>L’ouvrage est conçu pour être utilisé par les débutants, étudiants, enseignants et professionnels de l’informatique, avec de nombreux exemples et exercices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