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du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Dreux, Georges/ </w:t>
            </w:r>
          </w:p>
        </w:tc>
      </w:tr>
      <w:tr>
        <w:trPr>
          <w:trHeight w:val="567"/>
        </w:trPr>
        <w:tc>
          <w:tcPr>
            <w:tcW w:type="dxa" w:w="3000"/>
          </w:tcPr>
          <w:p>
            <w:r>
              <w:t>Adresse bib.</w:t>
            </w:r>
          </w:p>
        </w:tc>
        <w:tc>
          <w:tcPr>
            <w:tcW w:type="dxa" w:w="7000"/>
          </w:tcPr>
          <w:p>
            <w:r>
              <w:t xml:space="preserve">S. D. T. B. T. P./ </w:t>
            </w:r>
          </w:p>
        </w:tc>
      </w:tr>
      <w:tr>
        <w:trPr>
          <w:trHeight w:val="567"/>
        </w:trPr>
        <w:tc>
          <w:tcPr>
            <w:tcW w:type="dxa" w:w="3000"/>
          </w:tcPr>
          <w:p>
            <w:r>
              <w:t>Nombre de Pages</w:t>
            </w:r>
          </w:p>
        </w:tc>
        <w:tc>
          <w:tcPr>
            <w:tcW w:type="dxa" w:w="7000"/>
          </w:tcPr>
          <w:p>
            <w:r>
              <w:t>254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Institut technique du bâtiment et des travaux publics (ITBTP)(N°:None)</w:t>
            </w:r>
          </w:p>
        </w:tc>
      </w:tr>
      <w:tr>
        <w:trPr>
          <w:trHeight w:val="567"/>
        </w:trPr>
        <w:tc>
          <w:tcPr>
            <w:tcW w:type="dxa" w:w="3000"/>
          </w:tcPr>
          <w:p>
            <w:r>
              <w:t>Notes Générales</w:t>
            </w:r>
          </w:p>
        </w:tc>
        <w:tc>
          <w:tcPr>
            <w:tcW w:type="dxa" w:w="7000"/>
          </w:tcPr>
          <w:p>
            <w:r>
              <w:t>Annexe</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guide pratique/ dosages des bétons/ béton armé/ chantier/ </w:t>
            </w:r>
          </w:p>
        </w:tc>
      </w:tr>
    </w:tbl>
    <w:p>
      <w:pPr>
        <w:pStyle w:val="Heading3"/>
      </w:pPr>
      <w:r>
        <w:t>Résumé :</w:t>
      </w:r>
    </w:p>
    <w:p>
      <w:r>
        <w:t>Guide pratique du béton fait partie de la collection de l'Institut technique du bâtiment et des travaux publics (ITBTP) en France, une série d'ouvrages techniques de référence éditée par la Société de diffusion des techniques du bâtiment et des travaux publics.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