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Ballois, Sandrine/ Codron,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2100497324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linéaire/ théorie de système/ </w:t>
            </w:r>
          </w:p>
        </w:tc>
      </w:tr>
    </w:tbl>
    <w:p>
      <w:pPr>
        <w:pStyle w:val="Heading3"/>
      </w:pPr>
      <w:r>
        <w:t>Résumé :</w:t>
      </w:r>
    </w:p>
    <w:p>
      <w:r>
        <w:t>Ce cours d'automatique présente les " outils " de base nécessaires à l'étude des systèmes asservis, linéaires, invariants, continus et monovariables. L'ouvrage s'articule autour de trois grands thèmes : les prérequis mathématiques, l'analyse de systèmes en terme de stabilité et de performances et, enfin, la synthèse de correcteurs assurant de bonnes propriétés aux asservissements. Cette nouvelle édition a été enrichie de nombreux exercices et d'extraits d'annales de concours avec corrigés détaillés. Tous les exemples sont traités à l'aide des outils modernes de l'automatique, largement utilisés tant dans le monde de l'enseignement que dans celui de l'industrie Matlab/Simulink (version 6.5) ou MapleV. Ce manuel est destiné en priorité aux étudiants de 1er cycle qui abordent l'automatique (IUT Génie Electrique ou Mesures Physiques, B1-S Electrotechnique ou Automatique, Licence L1, L2 et L3), aux élèves de classes préparatoires PSI, aux enseignants qui veulent disposer d'un support de cours et aux ingénieurs désireux de mettre à jour leurs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