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machines électriques.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Liwschitz, M/ Maret, Louis/ Chatelain, Jean-Daniel/ </w:t>
            </w:r>
          </w:p>
        </w:tc>
      </w:tr>
      <w:tr>
        <w:trPr>
          <w:trHeight w:val="567"/>
        </w:trPr>
        <w:tc>
          <w:tcPr>
            <w:tcW w:type="dxa" w:w="3000"/>
          </w:tcPr>
          <w:p>
            <w:r>
              <w:t>Adresse bib.</w:t>
            </w:r>
          </w:p>
        </w:tc>
        <w:tc>
          <w:tcPr>
            <w:tcW w:type="dxa" w:w="7000"/>
          </w:tcPr>
          <w:p>
            <w:r>
              <w:t xml:space="preserve">Editions SPES Lausanne/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Bibliothèque de l'ingénieur(N°:None)</w:t>
            </w:r>
          </w:p>
        </w:tc>
      </w:tr>
      <w:tr>
        <w:trPr>
          <w:trHeight w:val="567"/>
        </w:trPr>
        <w:tc>
          <w:tcPr>
            <w:tcW w:type="dxa" w:w="3000"/>
          </w:tcPr>
          <w:p>
            <w:r>
              <w:t>Notes Générales</w:t>
            </w:r>
          </w:p>
        </w:tc>
        <w:tc>
          <w:tcPr>
            <w:tcW w:type="dxa" w:w="7000"/>
          </w:tcPr>
          <w:p>
            <w:r>
              <w:t>Bibliogr. p.p 263-276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courant continu/ </w:t>
            </w:r>
          </w:p>
        </w:tc>
      </w:tr>
    </w:tbl>
    <w:p>
      <w:pPr>
        <w:pStyle w:val="Heading3"/>
      </w:pPr>
      <w:r>
        <w:t>Résumé :</w:t>
      </w:r>
    </w:p>
    <w:p>
      <w:r>
        <w:t>L’ouvrage Calcul des machines électriques. T1 présente les méthodes fondamentales utilisées pour l’étude et le dimensionnement des machines électriques. Il aborde les circuits magnétiques, les phénomènes électromagnétiques et la conversion de l’énergie électrique en énergie mécanique. Il traite notamment des transformateurs, des machines à courant continu, des machines asynchrones et synchrones, en présentant leurs principes de fonctionnement, leurs équations, leurs schémas équivalents et leurs caractéristiques. L’ouvrage met l’accent sur les méthodes de calcul, les pertes, le rendement, le couple et les performances des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