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pratique des machines électriques à courant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Loutzky, Simon/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thermique/ couple électromagnétique/ </w:t>
            </w:r>
          </w:p>
        </w:tc>
      </w:tr>
    </w:tbl>
    <w:p>
      <w:pPr>
        <w:pStyle w:val="Heading3"/>
      </w:pPr>
      <w:r>
        <w:t>Résumé :</w:t>
      </w:r>
    </w:p>
    <w:p>
      <w:r>
        <w:t>L’ouvrage Calcul pratique des machines électriques à courant continu présente les méthodes de calcul et de dimensionnement des principales parties des machines à courant continu. Il étudie leur constitution, leur fonctionnement et les phénomènes électromagnétiques intervenant dans la conversion de l’énergie électrique et mécanique. Une attention particulière est accordée au calcul de l’induit, du circuit magnétique, des pôles, de l’excitation et des dispositifs de commutation. L’ouvrage aborde également les pertes, le rendement, le couple, l’échauffement et les contraintes mécaniques. Les méthodes proposées permettent de déterminer les caractéristiques et les dimensions nécessaires à la conception pratique d’une machine électrique à courant continu.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