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Actionneurs à courant continu et synchrone autopiloté,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Hoang, Emmanuel/ Feld, Gilles/ </w:t>
            </w:r>
          </w:p>
        </w:tc>
      </w:tr>
      <w:tr>
        <w:trPr>
          <w:trHeight w:val="567"/>
        </w:trPr>
        <w:tc>
          <w:tcPr>
            <w:tcW w:type="dxa" w:w="3000"/>
          </w:tcPr>
          <w:p>
            <w:r>
              <w:t>Adresse bib.</w:t>
            </w:r>
          </w:p>
        </w:tc>
        <w:tc>
          <w:tcPr>
            <w:tcW w:type="dxa" w:w="7000"/>
          </w:tcPr>
          <w:p>
            <w:r>
              <w:t xml:space="preserve">Hermès science publications Lavoisier/ </w:t>
            </w:r>
          </w:p>
        </w:tc>
      </w:tr>
      <w:tr>
        <w:trPr>
          <w:trHeight w:val="567"/>
        </w:trPr>
        <w:tc>
          <w:tcPr>
            <w:tcW w:type="dxa" w:w="3000"/>
          </w:tcPr>
          <w:p>
            <w:r>
              <w:t>Nombre de Pages</w:t>
            </w:r>
          </w:p>
        </w:tc>
        <w:tc>
          <w:tcPr>
            <w:tcW w:type="dxa" w:w="7000"/>
          </w:tcPr>
          <w:p>
            <w:r>
              <w:t>381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 p.p 379-381</w:t>
            </w:r>
          </w:p>
        </w:tc>
      </w:tr>
      <w:tr>
        <w:trPr>
          <w:trHeight w:val="567"/>
        </w:trPr>
        <w:tc>
          <w:tcPr>
            <w:tcW w:type="dxa" w:w="3000"/>
          </w:tcPr>
          <w:p>
            <w:r>
              <w:t>Numéro d'Identification</w:t>
            </w:r>
          </w:p>
        </w:tc>
        <w:tc>
          <w:tcPr>
            <w:tcW w:type="dxa" w:w="7000"/>
          </w:tcPr>
          <w:p>
            <w:r>
              <w:t>9782746221345</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couple – vitesse/ régulation de couple/ </w:t>
            </w:r>
          </w:p>
        </w:tc>
      </w:tr>
    </w:tbl>
    <w:p>
      <w:pPr>
        <w:pStyle w:val="Heading3"/>
      </w:pPr>
      <w:r>
        <w:t>Résumé :</w:t>
      </w:r>
    </w:p>
    <w:p>
      <w:r>
        <w:t>Cet ouvrage présente une étude approfondie des actionneurs à courant continu et des actionneurs synchrones autopilotés, en mettant l’accent sur leur choix, leur dimensionnement et leur commande. Il explique les caractéristiques électriques et mécaniques nécessaires à la sélection d’un moteur en fonction des exigences d’un système d’entraînement. L’ouvrage aborde également le calcul de la puissance, du couple et de la vitesse, ainsi que le choix des convertisseurs associés. Une partie importante est consacrée à la commande d’axe, à la régulation de vitesse, de couple et de position. L’ensemble constitue une approche de synthèse permettant de concevoir et d’optimiser un système d’entraînement électrique adapté aux applications industrielles.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