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CorelDRAW!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Borges, Malte/ Elser, Eike/ </w:t>
            </w:r>
          </w:p>
        </w:tc>
      </w:tr>
      <w:tr>
        <w:trPr>
          <w:trHeight w:val="567"/>
        </w:trPr>
        <w:tc>
          <w:tcPr>
            <w:tcW w:type="dxa" w:w="3000"/>
          </w:tcPr>
          <w:p>
            <w:r>
              <w:t>Adresse bib.</w:t>
            </w:r>
          </w:p>
        </w:tc>
        <w:tc>
          <w:tcPr>
            <w:tcW w:type="dxa" w:w="7000"/>
          </w:tcPr>
          <w:p>
            <w:r>
              <w:t xml:space="preserve">S et SM/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Minidoc(N°:None)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274403263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CorelDRAW 7/ dessin vectoriel/ </w:t>
            </w:r>
          </w:p>
        </w:tc>
      </w:tr>
    </w:tbl>
    <w:p>
      <w:pPr>
        <w:pStyle w:val="Heading3"/>
      </w:pPr>
      <w:r>
        <w:t>Résumé :</w:t>
      </w:r>
    </w:p>
    <w:p>
      <w:r>
        <w:t>CorelDRAW! 7 est un logiciel de dessin vectoriel destiné à la création et à la mise en page de documents graphiques. Le livre consacré à cette version explique progressivement l’environnement de travail, la création et la modification des objets, l’utilisation des formes, courbes, couleurs, contours et textes. Il présente également les fonctions de transformation, les effets graphiques, l’importation et l’exportation de fichiers ainsi que l’impression. L’ouvrage permet ainsi au lecteur de maîtriser les principales fonctions de CorelDRAW 7 pour réaliser des illustrations, logos, affiches, documents publicitaires et autres compositions graphiques.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