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Conduite de l'APPLE. TII, 2.Le Système graphique et l'assembleur de l'APPLE 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Astier, Jean-Yves/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Micro-ordinateurs(N°:None)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graphique  parallèle./ BASIC Apple II/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le deuxième tome de La conduite de l’Apple II et approfondit l’utilisation de l’ordinateur Apple II au-delà de la programmation BASIC. Il présente d’abord le système graphique, en expliquant comment créer, manipuler et animer des graphiques et des dessins. La seconde partie est consacrée à la programmation en langage assembleur, avec les principes nécessaires pour écrire des routines adaptées à l’Apple II. L’ouvrage montre également comment faire coexister et communiquer des programmes BASIC et assembleur, permettant ainsi d'exploiter plus efficacement les possibilités de la machine.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