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et commande adaptative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Lozano, Rogelio/ Taoutaou, Damia/ Ailon, Amit/ Bonilla, Moises/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IC2. Systèmes automatisés(N°:None)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2746202174</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identification de système dynamique/ commande adaptative/ </w:t>
            </w:r>
          </w:p>
        </w:tc>
      </w:tr>
    </w:tbl>
    <w:p>
      <w:pPr>
        <w:pStyle w:val="Heading3"/>
      </w:pPr>
      <w:r>
        <w:t>Résumé :</w:t>
      </w:r>
    </w:p>
    <w:p>
      <w:r>
        <w:t>La commande adaptative des systèmes cherche à résoudre des problèmes sur des systèmes très divers par l'extension des résultats théoriques (en allégeant progressivement les contraintes et supprimant des hypothèses s'avérant parfois trop restrictives), ou par l'application de techniques connues et par leurs multiples combinaisons permettant de venir à bout d'incertitudes paramétriques ou structurelles sur des exemples d'applications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