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 pour les mécaniciens.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Campa, A/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21.5 cm</w:t>
            </w:r>
          </w:p>
        </w:tc>
      </w:tr>
      <w:tr>
        <w:trPr>
          <w:trHeight w:val="567"/>
        </w:trPr>
        <w:tc>
          <w:tcPr>
            <w:tcW w:type="dxa" w:w="3000"/>
          </w:tcPr>
          <w:p>
            <w:r>
              <w:t>Numéro d'Identification</w:t>
            </w:r>
          </w:p>
        </w:tc>
        <w:tc>
          <w:tcPr>
            <w:tcW w:type="dxa" w:w="7000"/>
          </w:tcPr>
          <w:p>
            <w:r>
              <w:t>2216001996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industrielle/ technologie mécanique/ </w:t>
            </w:r>
          </w:p>
        </w:tc>
      </w:tr>
    </w:tbl>
    <w:p>
      <w:pPr>
        <w:pStyle w:val="Heading3"/>
      </w:pPr>
      <w:r>
        <w:t>Résumé :</w:t>
      </w:r>
    </w:p>
    <w:p>
      <w:r>
        <w:t>Le Tome 2 est principalement consacré à l’étude des matériaux utilisés en construction mécanique, aux procédés de traitement des métaux, à la coupe des métaux et à la métrologie.</w:t>
        <w:br/>
        <w:br/>
        <w:br/>
        <w:br/>
        <w:t>La première grande partie présente les principaux matériaux employés en mécanique. Elle étudie leurs propriétés physiques, mécaniques et chimiques, les méthodes d’essai des matériaux, la métallurgie du fer et de ses alliages, les aciers et fontes, ainsi que les métaux et alliages non ferreux comme l’aluminium, le cuivre, le magnésium, le zinc, le plomb et l’étain.</w:t>
        <w:br/>
        <w:br/>
        <w:br/>
        <w:br/>
        <w:t>L’ouvrage aborde ensuite les traitements thermiques des métaux, notamment la trempe, le revenu et le recuit, ainsi que certains traitements thermochimiques destinés à modifier les propriétés superficielles des pièces. La protection contre la corrosion fait également partie des notions étudiées.</w:t>
        <w:br/>
        <w:br/>
        <w:br/>
        <w:br/>
        <w:t>Une autre partie importante concerne la coupe des métaux : l’outil de coupe, la vitesse de coupe et les phénomènes résultant de l’interaction entre l’outil et la matière pendant l’usinage.</w:t>
        <w:br/>
        <w:br/>
        <w:br/>
        <w:br/>
        <w:t>Enfin, le livre développe la métrologie, c’est-à-dire les techniques permettant de mesurer et de contrôler les pièces mécaniques. Il traite notamment de la métrologie dimensionnelle, des erreurs et incertitudes de mesure, ainsi que des méthodes de mesure pneumatiques, optiques et électriques et du contrôle des surfaces.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