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Béton armé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Nicot, Ronan/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212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Technosup : niveau B(N°:None)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2729804811</w:t>
            </w:r>
          </w:p>
        </w:tc>
      </w:tr>
      <w:tr>
        <w:trPr>
          <w:trHeight w:val="567"/>
        </w:trPr>
        <w:tc>
          <w:tcPr>
            <w:tcW w:type="dxa" w:w="3000"/>
          </w:tcPr>
          <w:p>
            <w:r>
              <w:t>Thème</w:t>
            </w:r>
          </w:p>
        </w:tc>
        <w:tc>
          <w:tcPr>
            <w:tcW w:type="dxa" w:w="7000"/>
          </w:tcPr>
          <w:p>
            <w:r>
              <w:t>Béton (tous types)</w:t>
            </w:r>
          </w:p>
        </w:tc>
      </w:tr>
      <w:tr>
        <w:trPr>
          <w:trHeight w:val="567"/>
        </w:trPr>
        <w:tc>
          <w:tcPr>
            <w:tcW w:type="dxa" w:w="3000"/>
          </w:tcPr>
          <w:p>
            <w:r>
              <w:t>Classification(s)</w:t>
            </w:r>
          </w:p>
        </w:tc>
        <w:tc>
          <w:tcPr>
            <w:tcW w:type="dxa" w:w="7000"/>
          </w:tcPr>
          <w:p>
            <w:r>
              <w:t xml:space="preserve">béton/ </w:t>
            </w:r>
          </w:p>
        </w:tc>
      </w:tr>
      <w:tr>
        <w:trPr>
          <w:trHeight w:val="567"/>
        </w:trPr>
        <w:tc>
          <w:tcPr>
            <w:tcW w:type="dxa" w:w="3000"/>
          </w:tcPr>
          <w:p>
            <w:r>
              <w:t>Sujet(s)</w:t>
            </w:r>
          </w:p>
        </w:tc>
        <w:tc>
          <w:tcPr>
            <w:tcW w:type="dxa" w:w="7000"/>
          </w:tcPr>
          <w:p>
            <w:r>
              <w:t xml:space="preserve">barres longitudinales/ murs de soutènement/ liaison talon-nervure/ construction en béton armé/ </w:t>
            </w:r>
          </w:p>
        </w:tc>
      </w:tr>
    </w:tbl>
    <w:p>
      <w:pPr>
        <w:pStyle w:val="Heading3"/>
      </w:pPr>
      <w:r>
        <w:t>Résumé :</w:t>
      </w:r>
    </w:p>
    <w:p>
      <w:r>
        <w:t>Niveau B (Bases)</w:t>
        <w:br/>
        <w:br/>
        <w:t>Conçu et rédigé en fonction de la norme européenne, l'ouvrage associe les résultats d'essais, la théorie et les exemples de mise en œuvre. Il contient de nombreux dessins cotés. Le livre apporte aux étudiants les bases du béton armé. Il peut aussi aider les professionnels et les entreprises dans leur évolution culturelle et dans la lecture de l'incontournable règlement européen EC2.</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