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Oct tomographie optique cohérente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Benguerrah, 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173 p.</w:t>
            </w:r>
          </w:p>
        </w:tc>
      </w:tr>
      <w:tr>
        <w:trPr>
          <w:trHeight w:val="567"/>
        </w:trPr>
        <w:tc>
          <w:tcPr>
            <w:tcW w:type="dxa" w:w="3000"/>
          </w:tcPr>
          <w:p>
            <w:r>
              <w:t>Illustration</w:t>
            </w:r>
          </w:p>
        </w:tc>
        <w:tc>
          <w:tcPr>
            <w:tcW w:type="dxa" w:w="7000"/>
          </w:tcPr>
          <w:p>
            <w:r>
              <w:t>couv., ill.en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9789961014301</w:t>
            </w:r>
          </w:p>
        </w:tc>
      </w:tr>
      <w:tr>
        <w:trPr>
          <w:trHeight w:val="567"/>
        </w:trPr>
        <w:tc>
          <w:tcPr>
            <w:tcW w:type="dxa" w:w="3000"/>
          </w:tcPr>
          <w:p>
            <w:r>
              <w:t>Thème</w:t>
            </w:r>
          </w:p>
        </w:tc>
        <w:tc>
          <w:tcPr>
            <w:tcW w:type="dxa" w:w="7000"/>
          </w:tcPr>
          <w:p>
            <w:r>
              <w:t>physiologie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tomographie/ cohérence optique/ </w:t>
            </w:r>
          </w:p>
        </w:tc>
      </w:tr>
    </w:tbl>
    <w:p>
      <w:pPr>
        <w:pStyle w:val="Heading3"/>
      </w:pPr>
      <w:r>
        <w:t>Résumé :</w:t>
      </w:r>
    </w:p>
    <w:p>
      <w:r>
        <w:t>L’OCT, pour Optical Coherence Tomography, est une technique d’imagerie médicale très récente qui vient bien après l’échographie et l’imagerie par résonance magnétique nucléaire.&lt;br&gt;En quelques années, cette technique a fait des progrès considérables et ses applications sont spectaculaires en ophtalmologie, mais aussi au niveau d’autres spécialités comme la cardiologie, la dermatologie, etc. Son grand atout, est son caractère non invasif et surtout la grande résolution de son imagerie.&lt;br&gt;Elle réalise, par exemple, au niveau de la rétine, une véritable biopsie optique, in vivo et in situ et même sans contact avec le patient.&lt;br&gt;Les nouveaux appareillages, qui sont déjà de troisième génération, atteignent une résolution inférieure à 3 micromètres. Dans la première partie de cet ouvrage, sont étudiées les bases biophysiques de l’OCT et notamment, les interactions des rayonnements lumineux avec les tissus biologiques.&lt;br&gt;Dans la deuxième partie, est abordé l’apport de cette technique dans l’exploration du segment postérieur de la rétine, notamment la macula. La place de l’OCT, par rapport aux autres examens explorant la fonction visuelle, a été évoquée, dans le cas de certaines affections qui semblent le plus bénéficier de l’imagerie par interférométrie optique : la dégénérescence maculaire liée à l’âge, les œdèmes maculaires, les affections de l’interface vitréo-rétinienne, la rétinopathie diabétique.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