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Multiphase problems and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Lakikza, Hanane/ Taallah, Frekh/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bioflms/ growth damping/ multiphase modeling/ </w:t>
            </w:r>
          </w:p>
        </w:tc>
      </w:tr>
    </w:tbl>
    <w:p>
      <w:pPr>
        <w:pStyle w:val="Heading3"/>
      </w:pPr>
      <w:r>
        <w:t>Résumé :</w:t>
      </w:r>
    </w:p>
    <w:p>
      <w:r>
        <w:t xml:space="preserve">This thesis develops mathematical and numerical frameworks for the modeling of bacterial  bioflms as multiphase systems, with particular emphasis on thermal efects, quorum-sensing  mechanisms, and growth regulation. After presenting the biological background of bioflms  and their multiphase organization, the work establishes the main analytical and numerical  tools required for the subsequent developments, including functional-analytic notions, con- cepts of weak convergence, semigroup-based techniques, and standard discretization meth- </w:t>
        <w:br/>
        <w:br/>
        <w:t xml:space="preserve">ods.  A frst contribution consists in extending a three-phase bioflm formulation by incorporat-  ing a thermobiophysical coupling through a heat-balance equation, allowing the main kinetic  and transport coefcients to depend explicitly on temperature. A thin-flm reduction is in-  troduced in order to derive a tractable system, and a fnite-diference numerical scheme is  proposed together with a stability analysis. In addition, a growth-damping term is included  in the reduced thickness equation to prevent unrealistically rapid thickening and to account, </w:t>
        <w:br/>
        <w:br/>
        <w:t xml:space="preserve">at the macroscopic level, for the mechanical resistance induced by biomass accumulation.  Numerical simulations in an axisymmetric setting illustrate the infuence of temperature variations on bioflm growth, swelling behavior, transport processes, and thickness regula- tion.  A second contribution proposes a coupled reaction–difusion framework integrating quorum sensing, antibiotic response, and temperature dynamics, including metabolic heat generation and its feedback on biological evolution. The well-posedness of the resulting system  is established through semigroup theory, and a numerical approximation based on fnite ele-ments in space and backward Euler time integration is constructed and analyzed. Numerical  experiments implemented in Matlab highlight the efect of temperature on quorum-sensing  activity and on the overall evolution of the bioflm.  The thesis concludes with a synthesis of the main results and outlines several perspec- tives for future research, including parameter calibration, experimental validation, model  extensions, improvements in </w:t>
        <w:br/>
        <w:br/>
        <w:t xml:space="preserve"> computationnel efciency, and control-oriented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