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Low Temperatures and Electric Power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basse température/ température de cellule/ </w:t>
            </w:r>
          </w:p>
        </w:tc>
      </w:tr>
    </w:tbl>
    <w:p>
      <w:pPr>
        <w:pStyle w:val="Heading3"/>
      </w:pPr>
      <w:r>
        <w:t>Résumé :</w:t>
      </w:r>
    </w:p>
    <w:p>
      <w:r>
        <w:t>Les basses températures influencent directement les performances électriques des systèmes photovoltaïques (SPV). Contrairement à une température élevée qui réduit généralement la tension et le rendement des modules photovoltaïques, une diminution de la température entraîne principalement une augmentation de la tension en circuit ouvert \(V_{oc}\) et peut ainsi améliorer la puissance maximale et le rendement du module. Le courant de court-circuit \(I_{sc}\) varie généralement moins fortement avec la température.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