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construction.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Lakhdar, Yamani/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norme construction/ talutage/ granulométrie/ </w:t>
            </w:r>
          </w:p>
        </w:tc>
      </w:tr>
    </w:tbl>
    <w:p>
      <w:pPr>
        <w:pStyle w:val="Heading3"/>
      </w:pPr>
      <w:r>
        <w:t>Résumé :</w:t>
      </w:r>
    </w:p>
    <w:p>
      <w:r>
        <w:t>l’ouvrage commence par l'étude des sols et de leurs caractéristiques, puis aborde la topographie, les terrassements, la protection des talus et le soutènement des terres. Il traite ensuite des fondations, des structures, des planchers et dallages, ainsi que de la circulation verticale dans les bâtim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