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Electricité industrielle. T1, les phénoménes et leurs lois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Bellier, M./ Galichon, A./ Lucas, F./ </w:t>
            </w:r>
          </w:p>
        </w:tc>
      </w:tr>
      <w:tr>
        <w:trPr>
          <w:trHeight w:val="567"/>
        </w:trPr>
        <w:tc>
          <w:tcPr>
            <w:tcW w:type="dxa" w:w="3000"/>
          </w:tcPr>
          <w:p>
            <w:r>
              <w:t>Adresse bib.</w:t>
            </w:r>
          </w:p>
        </w:tc>
        <w:tc>
          <w:tcPr>
            <w:tcW w:type="dxa" w:w="7000"/>
          </w:tcPr>
          <w:p>
            <w:r>
              <w:t xml:space="preserve">Librairie Delagrave/ </w:t>
            </w:r>
          </w:p>
        </w:tc>
      </w:tr>
      <w:tr>
        <w:trPr>
          <w:trHeight w:val="567"/>
        </w:trPr>
        <w:tc>
          <w:tcPr>
            <w:tcW w:type="dxa" w:w="3000"/>
          </w:tcPr>
          <w:p>
            <w:r>
              <w:t>Nombre de Pages</w:t>
            </w:r>
          </w:p>
        </w:tc>
        <w:tc>
          <w:tcPr>
            <w:tcW w:type="dxa" w:w="7000"/>
          </w:tcPr>
          <w:p>
            <w:r>
              <w:t>547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courant électrique/ puissance apparente/ </w:t>
            </w:r>
          </w:p>
        </w:tc>
      </w:tr>
    </w:tbl>
    <w:p>
      <w:pPr>
        <w:pStyle w:val="Heading3"/>
      </w:pPr>
      <w:r>
        <w:t>Résumé :</w:t>
      </w:r>
    </w:p>
    <w:p>
      <w:r>
        <w:t>L’ouvrage aborde les principales grandeurs électriques, leurs unités et les relations qui les relient.</w:t>
        <w:br/>
        <w:br/>
        <w:br/>
        <w:br/>
        <w:t>Une place importante est consacrée aux lois fondamentales de l’électricité, notamment la loi d’Ohm et les lois de Kirchhoff, ainsi qu’à l’étude des circuits série, parallèle et mixtes. Les effets du courant électrique, le courant continu et le courant alternatif sont également étudiés.</w:t>
        <w:br/>
        <w:br/>
        <w:br/>
        <w:br/>
        <w:t>Le contenu permet ensuite d’introduire les notions de puissance électrique, énergie, magnétisme et induction électromagnétique, indispensables pour comprendre le fonctionnement des transformateurs, moteurs et autres équipements électriques industriels.</w:t>
        <w:br/>
        <w:br/>
        <w:br/>
        <w:br/>
        <w:t>L’objectif général est de fournir une base théorique solide permettant de calculer, analyser, mesurer et comprendre les phénomènes électriques rencontrés dans les installations industrielles.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