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Faites parler les chiffres avec les graphique Excel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Lilen, Henri/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2100494546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histogramme/ graphique/ histogramme 3D/ </w:t>
            </w:r>
          </w:p>
        </w:tc>
      </w:tr>
    </w:tbl>
    <w:p>
      <w:pPr>
        <w:pStyle w:val="Heading3"/>
      </w:pPr>
      <w:r>
        <w:t>Résumé :</w:t>
      </w:r>
    </w:p>
    <w:p>
      <w:r>
        <w:t>Excel est omniprésent et règne sans partage sur le monde des tableurs. Parmi ses qualités figure sa capacité à traduire des tableaux de chiffres ingrats en graphiques plus éloquents. C'est à ce titre un véritable outil de communication et d'analyse, largement utilisé dans le monde de l'entreprise. Or s'il est bien connu que les chiffres parlent d'eux-mêmes, on sait aussi que la manière de les présenter peut parfois sensiblement infléchir la compréhension qu'on en a. C'est le but de ce livre de montrer comment un choix de représentation ou d'échelle peut habiller les chiffres nus de différentes manières et en changer la perception.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