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des machines- outils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 Wilhelm/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machine-outil/ </w:t>
            </w:r>
          </w:p>
        </w:tc>
      </w:tr>
    </w:tbl>
    <w:p>
      <w:pPr>
        <w:pStyle w:val="Heading3"/>
      </w:pPr>
      <w:r>
        <w:t>Résumé :</w:t>
      </w:r>
    </w:p>
    <w:p>
      <w:r>
        <w:t>L'ouvrage explique l'architecture des systèmes de commande numérique, les composants matériels et logiciels, les axes de déplacement, les servomécanismes, les capteurs et les dispositifs de contrôle. Il aborde la programmation des opérations d'usinage à l'aide des codes normalisés (G-code et M-code), les stratégies de trajectoire des outils, ainsi que les techniques de réglage, de calibration et de maintenance des équipements. Des exemples pratiques illustrent l'utilisation des tours et fraiseuses à commande numérique dans la fabrication de pièces complexes, tout en présentant les méthodes d'optimisation des performances, de réduction des erreurs et d'amélioration de la sécurité des opérations d'usinage.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